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7" w:rsidRDefault="00D93747" w:rsidP="00D93747">
      <w:pPr>
        <w:jc w:val="right"/>
        <w:rPr>
          <w:b/>
          <w:lang w:val="pl-PL"/>
        </w:rPr>
      </w:pPr>
      <w:r w:rsidRPr="00D93747">
        <w:rPr>
          <w:b/>
          <w:lang w:val="pl-PL"/>
        </w:rPr>
        <w:t>Załącznik Nr 1 do Zapytania ofertowego</w:t>
      </w:r>
      <w:r>
        <w:rPr>
          <w:b/>
          <w:lang w:val="pl-PL"/>
        </w:rPr>
        <w:t>:</w:t>
      </w:r>
    </w:p>
    <w:p w:rsidR="00D93747" w:rsidRPr="00D93747" w:rsidRDefault="00D93747" w:rsidP="00EA1DA4">
      <w:pPr>
        <w:jc w:val="center"/>
        <w:rPr>
          <w:b/>
          <w:lang w:val="pl-PL"/>
        </w:rPr>
      </w:pPr>
      <w:r w:rsidRPr="00D93747">
        <w:rPr>
          <w:b/>
          <w:lang w:val="pl-PL"/>
        </w:rPr>
        <w:t xml:space="preserve"> Zakup i dostawa serwera wraz z oprogramowaniem w ramach zadania „Zwiększanie cyberbezpieczeństwa w Gminie Rokitno” finansowanego z projektu „Cyberbezpieczny Samorząd”</w:t>
      </w:r>
    </w:p>
    <w:p w:rsidR="00D93747" w:rsidRDefault="00D93747" w:rsidP="00EA1DA4">
      <w:pPr>
        <w:jc w:val="center"/>
        <w:rPr>
          <w:lang w:val="pl-PL"/>
        </w:rPr>
      </w:pPr>
    </w:p>
    <w:p w:rsidR="00EA1DA4" w:rsidRDefault="00EA1DA4" w:rsidP="00EA1DA4">
      <w:pPr>
        <w:jc w:val="center"/>
        <w:rPr>
          <w:lang w:val="pl-PL"/>
        </w:rPr>
      </w:pPr>
      <w:r>
        <w:rPr>
          <w:lang w:val="pl-PL"/>
        </w:rPr>
        <w:t>OPIS PRZEDMIOTU ZAMÓWIENIA</w:t>
      </w:r>
    </w:p>
    <w:p w:rsidR="00EA1DA4" w:rsidRDefault="00EA1DA4" w:rsidP="00EA1DA4">
      <w:pPr>
        <w:jc w:val="center"/>
        <w:rPr>
          <w:lang w:val="pl-PL"/>
        </w:rPr>
      </w:pPr>
      <w:r>
        <w:rPr>
          <w:lang w:val="pl-PL"/>
        </w:rPr>
        <w:t>Zakup serwera wraz z oprogramowaniem w ramach projektu Cyberbezpieczny Samorząd</w:t>
      </w:r>
    </w:p>
    <w:p w:rsidR="00F870E5" w:rsidRPr="00F870E5" w:rsidRDefault="00F870E5" w:rsidP="00F870E5">
      <w:pPr>
        <w:rPr>
          <w:lang w:val="pl-PL"/>
        </w:rPr>
      </w:pPr>
      <w:r w:rsidRPr="00F870E5">
        <w:rPr>
          <w:lang w:val="pl-PL"/>
        </w:rPr>
        <w:t>Serwer – 1 szt. o parametrach nie gorszych niż:</w:t>
      </w:r>
    </w:p>
    <w:tbl>
      <w:tblPr>
        <w:tblW w:w="10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7348"/>
      </w:tblGrid>
      <w:tr w:rsidR="0076416A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76416A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74" w:rsidRPr="00954332" w:rsidRDefault="0076416A" w:rsidP="001B6A4F">
            <w:pPr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o wysokości max </w:t>
            </w:r>
            <w:r w:rsidR="00365EC7"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2U z możliwością instalacji do </w:t>
            </w:r>
            <w:r w:rsidR="00244378"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1</w:t>
            </w:r>
            <w:r w:rsidR="00046E40"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6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dysków </w:t>
            </w:r>
            <w:r w:rsidR="00046E40"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2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.5"</w:t>
            </w:r>
            <w:r w:rsidR="00240528"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lub 8 dysków 3,5” 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Hot-Plug</w:t>
            </w:r>
            <w:proofErr w:type="spellEnd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wraz z kompletem wysuwanych szyn umożliwiających montaż w szafie </w:t>
            </w:r>
            <w:proofErr w:type="spellStart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i wysuwanie serwera do celów serwisowych oraz organizatorem do kabli. </w:t>
            </w:r>
          </w:p>
          <w:p w:rsidR="00954332" w:rsidRPr="00954332" w:rsidRDefault="00954332" w:rsidP="001B6A4F">
            <w:pPr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  <w:r w:rsidRPr="00954332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Zamawiający wymaga aby dostarczona była obudowa przygotowana na montaż 8 dysków o szerokości 3,5 cala</w:t>
            </w:r>
            <w:r w:rsidR="007E33A7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wraz z </w:t>
            </w:r>
            <w:r w:rsidR="00F870E5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ramkami na dyski twarde</w:t>
            </w:r>
            <w:r w:rsidR="007E33A7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. </w:t>
            </w:r>
          </w:p>
          <w:p w:rsidR="0076416A" w:rsidRPr="00954332" w:rsidRDefault="001E3B0D" w:rsidP="001B6A4F">
            <w:pPr>
              <w:rPr>
                <w:color w:val="000000" w:themeColor="text1"/>
                <w:sz w:val="20"/>
                <w:szCs w:val="20"/>
                <w:lang w:val="pl-PL"/>
              </w:rPr>
            </w:pPr>
            <w:r w:rsidRPr="00954332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954332">
              <w:rPr>
                <w:color w:val="000000" w:themeColor="text1"/>
                <w:sz w:val="20"/>
                <w:szCs w:val="20"/>
                <w:lang w:val="pl-PL"/>
              </w:rPr>
              <w:t xml:space="preserve">kartę umożliwiającą dostęp bezpośredni poprzez urządzenia mobilne - serwer musi posiadać możliwość konfiguracji oraz monitoringu najważniejszych komponentów serwera przy użyciu dedykowanej aplikacji mobilnej min. (Android/ Apple </w:t>
            </w:r>
            <w:proofErr w:type="spellStart"/>
            <w:r w:rsidRPr="00954332">
              <w:rPr>
                <w:color w:val="000000" w:themeColor="text1"/>
                <w:sz w:val="20"/>
                <w:szCs w:val="20"/>
                <w:lang w:val="pl-PL"/>
              </w:rPr>
              <w:t>iOS</w:t>
            </w:r>
            <w:proofErr w:type="spellEnd"/>
            <w:r w:rsidRPr="00954332">
              <w:rPr>
                <w:color w:val="000000" w:themeColor="text1"/>
                <w:sz w:val="20"/>
                <w:szCs w:val="20"/>
                <w:lang w:val="pl-PL"/>
              </w:rPr>
              <w:t>) przy użyciu jednego z protokołów BLE/ WIFI.</w:t>
            </w:r>
          </w:p>
        </w:tc>
      </w:tr>
      <w:tr w:rsidR="0076416A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Płyta główna z możliwością zainstalowania minimum dwóch procesorów</w:t>
            </w:r>
            <w:r w:rsidR="00D60977"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Intel 3rd Gen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. Płyta główna musi być zaprojektowana przez producenta serwera i oznaczona jego znakiem firmowym.</w:t>
            </w:r>
          </w:p>
        </w:tc>
      </w:tr>
      <w:tr w:rsidR="0076416A" w:rsidRPr="00954332" w:rsidTr="00D7045A">
        <w:trPr>
          <w:trHeight w:val="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rPr>
                <w:rFonts w:ascii="Calibri" w:hAnsi="Calibri"/>
                <w:bCs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76416A" w:rsidRPr="00954332" w:rsidTr="00D7045A">
        <w:trPr>
          <w:trHeight w:val="7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BC" w:rsidRPr="00954332" w:rsidRDefault="007F5374" w:rsidP="001B6A4F">
            <w:pPr>
              <w:rPr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>Zainstalowan</w:t>
            </w:r>
            <w:r w:rsidR="00240528" w:rsidRPr="00954332">
              <w:rPr>
                <w:sz w:val="20"/>
                <w:szCs w:val="20"/>
                <w:lang w:val="pl-PL"/>
              </w:rPr>
              <w:t xml:space="preserve">e dwa procesory 12 rdzeniowe o taktowaniu minimum 2,1 </w:t>
            </w:r>
            <w:proofErr w:type="spellStart"/>
            <w:r w:rsidR="00240528" w:rsidRPr="00954332">
              <w:rPr>
                <w:sz w:val="20"/>
                <w:szCs w:val="20"/>
                <w:lang w:val="pl-PL"/>
              </w:rPr>
              <w:t>GHz</w:t>
            </w:r>
            <w:proofErr w:type="spellEnd"/>
            <w:r w:rsidR="00240528" w:rsidRPr="00954332">
              <w:rPr>
                <w:sz w:val="20"/>
                <w:szCs w:val="20"/>
                <w:lang w:val="pl-PL"/>
              </w:rPr>
              <w:t xml:space="preserve"> </w:t>
            </w:r>
            <w:r w:rsidRPr="00954332">
              <w:rPr>
                <w:sz w:val="20"/>
                <w:szCs w:val="20"/>
                <w:lang w:val="pl-PL"/>
              </w:rPr>
              <w:t xml:space="preserve">(Turbo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Speed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min. 3.</w:t>
            </w:r>
            <w:r w:rsidR="00240528" w:rsidRPr="00954332">
              <w:rPr>
                <w:sz w:val="20"/>
                <w:szCs w:val="20"/>
                <w:lang w:val="pl-PL"/>
              </w:rPr>
              <w:t>3</w:t>
            </w:r>
            <w:r w:rsidRPr="00954332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GHz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), dedykowany do pracy z zaoferowanym serwerem umożliwiający osiągnięcie wyniku min. </w:t>
            </w:r>
            <w:r w:rsidR="00240528" w:rsidRPr="00954332">
              <w:rPr>
                <w:sz w:val="20"/>
                <w:szCs w:val="20"/>
                <w:lang w:val="pl-PL"/>
              </w:rPr>
              <w:t xml:space="preserve">22640 </w:t>
            </w:r>
            <w:proofErr w:type="spellStart"/>
            <w:r w:rsidR="00240528" w:rsidRPr="00954332">
              <w:rPr>
                <w:sz w:val="20"/>
                <w:szCs w:val="20"/>
                <w:lang w:val="pl-PL"/>
              </w:rPr>
              <w:t>pkt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w teście CPU Mark dostępnym na stronie</w:t>
            </w:r>
            <w:r w:rsidR="00240528" w:rsidRPr="00954332">
              <w:rPr>
                <w:sz w:val="20"/>
                <w:szCs w:val="20"/>
                <w:lang w:val="pl-PL"/>
              </w:rPr>
              <w:t xml:space="preserve"> </w:t>
            </w:r>
            <w:hyperlink r:id="rId8" w:history="1">
              <w:r w:rsidRPr="00954332">
                <w:rPr>
                  <w:rStyle w:val="Hipercze"/>
                  <w:sz w:val="20"/>
                  <w:lang w:val="pl-PL"/>
                </w:rPr>
                <w:t>https://www.cpubenchmark.net/</w:t>
              </w:r>
            </w:hyperlink>
            <w:r w:rsidRPr="00954332">
              <w:rPr>
                <w:sz w:val="20"/>
                <w:szCs w:val="20"/>
                <w:lang w:val="pl-PL"/>
              </w:rPr>
              <w:t>.</w:t>
            </w:r>
            <w:r w:rsidR="00954332" w:rsidRPr="00954332">
              <w:rPr>
                <w:sz w:val="20"/>
                <w:szCs w:val="20"/>
                <w:lang w:val="pl-PL"/>
              </w:rPr>
              <w:t xml:space="preserve"> Wynik na </w:t>
            </w:r>
            <w:proofErr w:type="spellStart"/>
            <w:r w:rsidR="00954332" w:rsidRPr="00954332">
              <w:rPr>
                <w:sz w:val="20"/>
                <w:szCs w:val="20"/>
                <w:lang w:val="pl-PL"/>
              </w:rPr>
              <w:t>na</w:t>
            </w:r>
            <w:proofErr w:type="spellEnd"/>
            <w:r w:rsidR="00954332" w:rsidRPr="00954332">
              <w:rPr>
                <w:sz w:val="20"/>
                <w:szCs w:val="20"/>
                <w:lang w:val="pl-PL"/>
              </w:rPr>
              <w:t xml:space="preserve"> dzień 14.10.2024r. </w:t>
            </w:r>
          </w:p>
        </w:tc>
      </w:tr>
      <w:tr w:rsidR="007F5374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954332" w:rsidRDefault="007F5374" w:rsidP="007F5374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954332" w:rsidRDefault="00954332" w:rsidP="007F537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 xml:space="preserve">128 GB (Minimum 8 szt.  po 16 </w:t>
            </w:r>
            <w:r w:rsidR="007F5374" w:rsidRPr="00954332">
              <w:rPr>
                <w:sz w:val="20"/>
                <w:szCs w:val="20"/>
                <w:lang w:val="pl-PL"/>
              </w:rPr>
              <w:t>GB DDR4 RDIMM 3200MT/s</w:t>
            </w:r>
            <w:r w:rsidRPr="00954332">
              <w:rPr>
                <w:sz w:val="20"/>
                <w:szCs w:val="20"/>
                <w:lang w:val="pl-PL"/>
              </w:rPr>
              <w:t>)</w:t>
            </w:r>
            <w:r w:rsidR="007F5374" w:rsidRPr="00954332">
              <w:rPr>
                <w:sz w:val="20"/>
                <w:szCs w:val="20"/>
                <w:lang w:val="pl-PL"/>
              </w:rPr>
              <w:t xml:space="preserve"> na płycie głównej powinno znajdować się minimum 16 slotów przeznaczonych do instalacji pamięci. Płyta główna powinna obsługiwać do 1TB pamięci RAM.</w:t>
            </w:r>
          </w:p>
        </w:tc>
      </w:tr>
      <w:tr w:rsidR="007F5374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954332" w:rsidRDefault="007F5374" w:rsidP="007F5374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Zabezpieczenia pamięci RAM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954332" w:rsidRDefault="006B4824" w:rsidP="007F537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954332">
              <w:rPr>
                <w:sz w:val="20"/>
                <w:szCs w:val="20"/>
                <w:lang w:val="pl-PL"/>
              </w:rPr>
              <w:t>Advanced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ECC,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Memory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Page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Retire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Fault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Resilient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Memory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Memory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Self-Healing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lub PPR,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Partial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szCs w:val="20"/>
                <w:lang w:val="pl-PL"/>
              </w:rPr>
              <w:t>Cache</w:t>
            </w:r>
            <w:proofErr w:type="spellEnd"/>
            <w:r w:rsidRPr="00954332">
              <w:rPr>
                <w:sz w:val="20"/>
                <w:szCs w:val="20"/>
                <w:lang w:val="pl-PL"/>
              </w:rPr>
              <w:t xml:space="preserve"> Line Sparing</w:t>
            </w:r>
          </w:p>
        </w:tc>
      </w:tr>
      <w:tr w:rsidR="007F5374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954332" w:rsidRDefault="007F5374" w:rsidP="007F5374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74" w:rsidRPr="00B65157" w:rsidRDefault="00B65157" w:rsidP="007F5374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Minimum 4 sloty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z czego przynajmniej trzy 4 generacji. </w:t>
            </w:r>
          </w:p>
        </w:tc>
      </w:tr>
      <w:tr w:rsidR="0076416A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954332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54332" w:rsidRDefault="00954332" w:rsidP="00A343B4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 xml:space="preserve">Zintegrowana karta sieciowa dwuportowa </w:t>
            </w:r>
            <w:r w:rsidR="007F5374"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1Gb Ethernet w standardzie </w:t>
            </w:r>
            <w:proofErr w:type="spellStart"/>
            <w:r w:rsidR="007F5374"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="007F5374"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dodatkowa karta sieciowa OCP3.0 z dwoma portami SFP+ 10GB </w:t>
            </w:r>
            <w:r w:rsidR="007F5374"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(porty nie mogą być osiągnięte poprzez karty w slotach </w:t>
            </w:r>
            <w:proofErr w:type="spellStart"/>
            <w:r w:rsidR="007F5374"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="007F5374"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)</w:t>
            </w: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. Dodatkowa karta sieciowa 4 portowa </w:t>
            </w:r>
            <w:r w:rsidR="007E33A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(</w:t>
            </w:r>
            <w:proofErr w:type="spellStart"/>
            <w:r w:rsidR="007E33A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quad</w:t>
            </w:r>
            <w:proofErr w:type="spellEnd"/>
            <w:r w:rsidR="007E33A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7E33A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port) </w:t>
            </w: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1Gb w standardzie </w:t>
            </w:r>
            <w:proofErr w:type="spellStart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</w:tr>
      <w:tr w:rsidR="00632DB1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954332" w:rsidRDefault="00632DB1" w:rsidP="00632DB1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lastRenderedPageBreak/>
              <w:t>Dyski twarde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954332" w:rsidRDefault="00632DB1" w:rsidP="00632DB1">
            <w:pPr>
              <w:rPr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>Możliwość instalacji dysków SAS, SATA, SSD</w:t>
            </w:r>
          </w:p>
          <w:p w:rsidR="007E33A7" w:rsidRDefault="00632DB1" w:rsidP="00632DB1">
            <w:pPr>
              <w:rPr>
                <w:sz w:val="20"/>
                <w:szCs w:val="20"/>
                <w:lang w:val="pl-PL"/>
              </w:rPr>
            </w:pPr>
            <w:r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Zainstalowane </w:t>
            </w:r>
            <w:r w:rsidR="00954332"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>8 dysków</w:t>
            </w:r>
            <w:r w:rsidR="00B65157"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SATA</w:t>
            </w:r>
            <w:r w:rsidR="00954332"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 pojemności 10T</w:t>
            </w:r>
            <w:r w:rsidR="00B65157"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>B każdy.</w:t>
            </w:r>
            <w:r w:rsidR="007E33A7"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Poniżej specyfikacja dysków twardych</w:t>
            </w:r>
            <w:r w:rsidR="00F870E5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ZAŁĄCZNIK nr 1</w:t>
            </w:r>
            <w:r w:rsidR="007E33A7">
              <w:rPr>
                <w:sz w:val="20"/>
                <w:szCs w:val="20"/>
                <w:lang w:val="pl-PL"/>
              </w:rPr>
              <w:t xml:space="preserve">. </w:t>
            </w:r>
          </w:p>
          <w:p w:rsidR="00632DB1" w:rsidRPr="007E33A7" w:rsidRDefault="007E33A7" w:rsidP="00632DB1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7E33A7">
              <w:rPr>
                <w:b/>
                <w:bCs/>
                <w:sz w:val="20"/>
                <w:szCs w:val="20"/>
                <w:u w:val="single"/>
                <w:lang w:val="pl-PL"/>
              </w:rPr>
              <w:t>Za</w:t>
            </w:r>
            <w:r w:rsidR="00632DB1"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instalowan</w:t>
            </w:r>
            <w:r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e</w:t>
            </w:r>
            <w:r w:rsidR="00632DB1"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dw</w:t>
            </w:r>
            <w:r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="00632DB1"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dysk</w:t>
            </w:r>
            <w:r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i </w:t>
            </w:r>
            <w:r w:rsidR="00632DB1"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M.2 SATA o pojemności min. 480GB </w:t>
            </w:r>
            <w:proofErr w:type="spellStart"/>
            <w:r w:rsidR="00632DB1"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Hot-Plug</w:t>
            </w:r>
            <w:proofErr w:type="spellEnd"/>
            <w:r w:rsidR="00632DB1" w:rsidRPr="007E33A7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z możliwością konfiguracji RAID 1.</w:t>
            </w:r>
          </w:p>
          <w:p w:rsidR="00632DB1" w:rsidRPr="00954332" w:rsidRDefault="00632DB1" w:rsidP="00632DB1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zainstalowania dedykowanego modułu dla </w:t>
            </w:r>
            <w:proofErr w:type="spellStart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hypervisora</w:t>
            </w:r>
            <w:proofErr w:type="spellEnd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wirtualizacyjnego</w:t>
            </w:r>
            <w:proofErr w:type="spellEnd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wyposażony w 2 nośniki typu </w:t>
            </w:r>
            <w:proofErr w:type="spellStart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632DB1" w:rsidRPr="00954332" w:rsidTr="00D7045A">
        <w:trPr>
          <w:trHeight w:val="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954332" w:rsidRDefault="00632DB1" w:rsidP="00632DB1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B65157" w:rsidRDefault="00632DB1" w:rsidP="00632DB1">
            <w:pPr>
              <w:rPr>
                <w:sz w:val="20"/>
                <w:szCs w:val="20"/>
                <w:lang w:val="pl-PL"/>
              </w:rPr>
            </w:pPr>
            <w:r w:rsidRPr="00B65157">
              <w:rPr>
                <w:color w:val="000000"/>
                <w:sz w:val="20"/>
                <w:szCs w:val="20"/>
                <w:lang w:val="pl-PL"/>
              </w:rPr>
              <w:t xml:space="preserve">Sprzętowy kontroler dyskowy posiadający min. </w:t>
            </w:r>
            <w:r w:rsidR="00B65157" w:rsidRPr="00B65157">
              <w:rPr>
                <w:color w:val="000000"/>
                <w:sz w:val="20"/>
                <w:szCs w:val="20"/>
                <w:lang w:val="pl-PL"/>
              </w:rPr>
              <w:t>8</w:t>
            </w:r>
            <w:r w:rsidRPr="00B65157">
              <w:rPr>
                <w:color w:val="000000"/>
                <w:sz w:val="20"/>
                <w:szCs w:val="20"/>
                <w:lang w:val="pl-PL"/>
              </w:rPr>
              <w:t>G</w:t>
            </w:r>
            <w:r w:rsidR="00B65157" w:rsidRPr="00B65157">
              <w:rPr>
                <w:color w:val="000000"/>
                <w:sz w:val="20"/>
                <w:szCs w:val="20"/>
                <w:lang w:val="pl-PL"/>
              </w:rPr>
              <w:t xml:space="preserve">B </w:t>
            </w:r>
            <w:proofErr w:type="spellStart"/>
            <w:r w:rsidR="00B65157" w:rsidRPr="00B65157">
              <w:rPr>
                <w:color w:val="000000"/>
                <w:sz w:val="20"/>
                <w:szCs w:val="20"/>
                <w:lang w:val="pl-PL"/>
              </w:rPr>
              <w:t>cache</w:t>
            </w:r>
            <w:proofErr w:type="spellEnd"/>
            <w:r w:rsidRPr="00B65157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B65157">
              <w:rPr>
                <w:sz w:val="20"/>
                <w:szCs w:val="20"/>
                <w:lang w:val="pl-PL"/>
              </w:rPr>
              <w:t xml:space="preserve">umożliwiający konfigurację </w:t>
            </w:r>
            <w:r w:rsidRPr="00B65157">
              <w:rPr>
                <w:color w:val="000000"/>
                <w:sz w:val="20"/>
                <w:szCs w:val="20"/>
                <w:lang w:val="pl-PL"/>
              </w:rPr>
              <w:t>poziomów RAID: 0, 1, 5, 6, 10, 50, 60.</w:t>
            </w:r>
          </w:p>
        </w:tc>
      </w:tr>
      <w:tr w:rsidR="00B65157" w:rsidRPr="00954332" w:rsidTr="00D7045A">
        <w:trPr>
          <w:trHeight w:val="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b/>
                <w:bCs/>
                <w:sz w:val="20"/>
                <w:szCs w:val="20"/>
                <w:lang w:val="pl-PL"/>
              </w:rPr>
              <w:t>System operacyjny/System wirtualizacji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Default="00B65157" w:rsidP="00B65157">
            <w:pPr>
              <w:rPr>
                <w:sz w:val="20"/>
                <w:szCs w:val="20"/>
                <w:lang w:val="pl-PL"/>
              </w:rPr>
            </w:pPr>
            <w:r w:rsidRPr="00B65157">
              <w:rPr>
                <w:sz w:val="20"/>
                <w:szCs w:val="20"/>
                <w:lang w:val="pl-PL"/>
              </w:rPr>
              <w:t>Microsoft Windows Server 2022 Standard (Na 16 rdzeni)</w:t>
            </w:r>
            <w:r>
              <w:rPr>
                <w:sz w:val="20"/>
                <w:szCs w:val="20"/>
                <w:lang w:val="pl-PL"/>
              </w:rPr>
              <w:t xml:space="preserve"> – 1 szt. </w:t>
            </w:r>
            <w:r w:rsidR="00F870E5">
              <w:rPr>
                <w:sz w:val="20"/>
                <w:szCs w:val="20"/>
                <w:lang w:val="pl-PL"/>
              </w:rPr>
              <w:t>lub równoważny (warunki równoważności w ZAŁĄCZNIKU nr 2)</w:t>
            </w:r>
          </w:p>
          <w:p w:rsidR="00B65157" w:rsidRPr="00954332" w:rsidRDefault="00B65157" w:rsidP="00B65157">
            <w:pPr>
              <w:rPr>
                <w:color w:val="000000"/>
                <w:sz w:val="20"/>
                <w:szCs w:val="20"/>
                <w:highlight w:val="yellow"/>
                <w:lang w:val="pl-PL"/>
              </w:rPr>
            </w:pPr>
            <w:r w:rsidRPr="00B65157">
              <w:rPr>
                <w:sz w:val="20"/>
                <w:szCs w:val="20"/>
              </w:rPr>
              <w:t xml:space="preserve">Microsoft Windows Server 2022 Standard (Na 2 </w:t>
            </w:r>
            <w:proofErr w:type="spellStart"/>
            <w:r w:rsidRPr="00B65157">
              <w:rPr>
                <w:sz w:val="20"/>
                <w:szCs w:val="20"/>
              </w:rPr>
              <w:t>rdzenie</w:t>
            </w:r>
            <w:proofErr w:type="spellEnd"/>
            <w:r w:rsidRPr="00B651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Wbudowane porty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 xml:space="preserve">Przednie: min. 1x VGA, min. 1x USB 2.0, min. 1x </w:t>
            </w:r>
            <w:proofErr w:type="spellStart"/>
            <w:r w:rsidRPr="00954332">
              <w:rPr>
                <w:color w:val="000000"/>
                <w:sz w:val="20"/>
                <w:szCs w:val="20"/>
                <w:lang w:val="pl-PL"/>
              </w:rPr>
              <w:t>micro-USB</w:t>
            </w:r>
            <w:proofErr w:type="spellEnd"/>
            <w:r w:rsidRPr="00954332">
              <w:rPr>
                <w:color w:val="000000"/>
                <w:sz w:val="20"/>
                <w:szCs w:val="20"/>
                <w:lang w:val="pl-PL"/>
              </w:rPr>
              <w:t xml:space="preserve"> dedykowane dla karty zarządzającej,</w:t>
            </w:r>
          </w:p>
          <w:p w:rsidR="00B65157" w:rsidRPr="00954332" w:rsidRDefault="00B65157" w:rsidP="00B65157">
            <w:pPr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>Tylne: min. 1x VGA, min. 2x USB w tym 1x USB 3.0,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1x RJ45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Video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7" w:rsidRPr="00954332" w:rsidRDefault="00B65157" w:rsidP="00B65157">
            <w:pPr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sz w:val="20"/>
                <w:szCs w:val="20"/>
                <w:lang w:val="pl-PL"/>
              </w:rPr>
              <w:t xml:space="preserve">Redundantne, </w:t>
            </w:r>
            <w:proofErr w:type="spellStart"/>
            <w:r w:rsidRPr="00954332">
              <w:rPr>
                <w:rFonts w:ascii="Calibri" w:hAnsi="Calibri"/>
                <w:sz w:val="20"/>
                <w:szCs w:val="20"/>
                <w:lang w:val="pl-PL"/>
              </w:rPr>
              <w:t>Hot-Plug</w:t>
            </w:r>
            <w:proofErr w:type="spellEnd"/>
            <w:r w:rsidRPr="00954332">
              <w:rPr>
                <w:rFonts w:ascii="Calibri" w:hAnsi="Calibri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7</w:t>
            </w:r>
            <w:r w:rsidRPr="00954332">
              <w:rPr>
                <w:rFonts w:ascii="Calibri" w:hAnsi="Calibri"/>
                <w:sz w:val="20"/>
                <w:szCs w:val="20"/>
                <w:lang w:val="pl-PL"/>
              </w:rPr>
              <w:t>00W każdy</w:t>
            </w:r>
            <w:r w:rsidR="007E33A7">
              <w:rPr>
                <w:rFonts w:ascii="Calibri" w:hAnsi="Calibri"/>
                <w:sz w:val="20"/>
                <w:szCs w:val="20"/>
                <w:lang w:val="pl-PL"/>
              </w:rPr>
              <w:t xml:space="preserve">, każdy zasilacz posiadający przewód zasilający o długości minimum 4m. 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54332">
              <w:rPr>
                <w:b/>
                <w:bCs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954332">
              <w:rPr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954332">
              <w:rPr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>Moduł TPM 2.0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bCs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bCs/>
                <w:sz w:val="20"/>
                <w:szCs w:val="20"/>
                <w:lang w:val="pl-PL"/>
              </w:rPr>
            </w:pPr>
            <w:r w:rsidRPr="00954332">
              <w:rPr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7" w:rsidRPr="00954332" w:rsidRDefault="00B65157" w:rsidP="00B65157">
            <w:pPr>
              <w:spacing w:line="256" w:lineRule="auto"/>
              <w:rPr>
                <w:sz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Serwer </w:t>
            </w:r>
            <w:r w:rsidRPr="00954332">
              <w:rPr>
                <w:bCs/>
                <w:sz w:val="20"/>
                <w:szCs w:val="20"/>
                <w:lang w:val="pl-PL"/>
              </w:rPr>
              <w:t>wyposaż</w:t>
            </w:r>
            <w:r>
              <w:rPr>
                <w:bCs/>
                <w:sz w:val="20"/>
                <w:szCs w:val="20"/>
                <w:lang w:val="pl-PL"/>
              </w:rPr>
              <w:t>ony</w:t>
            </w:r>
            <w:r w:rsidRPr="00954332">
              <w:rPr>
                <w:bCs/>
                <w:sz w:val="20"/>
                <w:szCs w:val="20"/>
                <w:lang w:val="pl-PL"/>
              </w:rPr>
              <w:t xml:space="preserve"> w panel LCD umieszczony na froncie obudowy, umożliwiający wyświetlenie informacji o stanie procesora, pamięci, dysków, </w:t>
            </w:r>
            <w:proofErr w:type="spellStart"/>
            <w:r w:rsidRPr="00954332">
              <w:rPr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954332">
              <w:rPr>
                <w:bCs/>
                <w:sz w:val="20"/>
                <w:szCs w:val="20"/>
                <w:lang w:val="pl-PL"/>
              </w:rPr>
              <w:t>, zasilaniu oraz temperaturze.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7" w:rsidRPr="00954332" w:rsidRDefault="00B65157" w:rsidP="00B65157">
            <w:p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lastRenderedPageBreak/>
              <w:t>zdalny dostęp do graficznego interfejsu Web karty zarządzającej;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zdalne monitorowanie i informowanie o statusie serwera (m.in. prędkości obrotowej wentylatorów, konfiguracji serwera);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szyfrowane połączenie (TLS) oraz autentykacje i autoryzację użytkownika;</w:t>
            </w:r>
          </w:p>
          <w:p w:rsidR="00B65157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podmontowania zdalnych wirtualnych napędów;</w:t>
            </w:r>
          </w:p>
          <w:p w:rsidR="007D599C" w:rsidRPr="00954332" w:rsidRDefault="007D599C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możliwość podmontowania zdalnych wirtualnych </w:t>
            </w:r>
            <w:r>
              <w:rPr>
                <w:sz w:val="20"/>
                <w:lang w:val="pl-PL"/>
              </w:rPr>
              <w:t>folderów</w:t>
            </w:r>
            <w:r w:rsidRPr="00954332">
              <w:rPr>
                <w:sz w:val="20"/>
                <w:lang w:val="pl-PL"/>
              </w:rPr>
              <w:t>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wirtualną konsolę z dostępem do myszy, klawiatury;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wsparcie dla IPv6;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wsparcie dla WSMAN (Web Service for Management); SNMP; IPMI2.0, SSH, </w:t>
            </w:r>
            <w:proofErr w:type="spellStart"/>
            <w:r w:rsidRPr="00954332">
              <w:rPr>
                <w:sz w:val="20"/>
                <w:lang w:val="pl-PL"/>
              </w:rPr>
              <w:t>Redfish</w:t>
            </w:r>
            <w:proofErr w:type="spellEnd"/>
            <w:r w:rsidRPr="00954332">
              <w:rPr>
                <w:sz w:val="20"/>
                <w:lang w:val="pl-PL"/>
              </w:rPr>
              <w:t>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zdalnego monitorowania w czasie rzeczywistym poboru prądu przez serwer;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zdalnego ustawienia limitu poboru prądu przez konkretny serwer;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integracja z </w:t>
            </w:r>
            <w:proofErr w:type="spellStart"/>
            <w:r w:rsidRPr="00954332">
              <w:rPr>
                <w:sz w:val="20"/>
                <w:lang w:val="pl-PL"/>
              </w:rPr>
              <w:t>Active</w:t>
            </w:r>
            <w:proofErr w:type="spellEnd"/>
            <w:r w:rsidRPr="00954332">
              <w:rPr>
                <w:sz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lang w:val="pl-PL"/>
              </w:rPr>
              <w:t>Directory</w:t>
            </w:r>
            <w:proofErr w:type="spellEnd"/>
            <w:r w:rsidRPr="00954332">
              <w:rPr>
                <w:sz w:val="20"/>
                <w:lang w:val="pl-PL"/>
              </w:rPr>
              <w:t>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obsługi przez dwóch administratorów jednocześnie;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wsparcie dla </w:t>
            </w:r>
            <w:proofErr w:type="spellStart"/>
            <w:r w:rsidRPr="00954332">
              <w:rPr>
                <w:sz w:val="20"/>
                <w:lang w:val="pl-PL"/>
              </w:rPr>
              <w:t>dynamic</w:t>
            </w:r>
            <w:proofErr w:type="spellEnd"/>
            <w:r w:rsidRPr="00954332">
              <w:rPr>
                <w:sz w:val="20"/>
                <w:lang w:val="pl-PL"/>
              </w:rPr>
              <w:t xml:space="preserve"> DNS;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wysyłanie do administratora maila z powiadomieniem o awarii lub zmianie konfiguracji sprzętowej.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bezpośredniego zarządzania poprzez dedykowany port USB na przednim panelu serwera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7"/>
              </w:numPr>
              <w:spacing w:line="256" w:lineRule="auto"/>
              <w:jc w:val="both"/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zarządzania do 100 serwerów bezpośrednio z konsoli karty zarządzającej pojedynczego serwera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954332" w:rsidRDefault="00B65157" w:rsidP="00B65157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54332">
              <w:rPr>
                <w:b/>
                <w:bCs/>
                <w:sz w:val="20"/>
                <w:szCs w:val="20"/>
                <w:lang w:val="pl-PL"/>
              </w:rPr>
              <w:lastRenderedPageBreak/>
              <w:t>Oprogramowanie do zarządzania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Wsparcie dla serwerów, urządzeń sieciowych oraz pamięci masowych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integracja z </w:t>
            </w:r>
            <w:proofErr w:type="spellStart"/>
            <w:r w:rsidRPr="00954332">
              <w:rPr>
                <w:sz w:val="20"/>
                <w:lang w:val="pl-PL"/>
              </w:rPr>
              <w:t>Active</w:t>
            </w:r>
            <w:proofErr w:type="spellEnd"/>
            <w:r w:rsidRPr="00954332">
              <w:rPr>
                <w:sz w:val="20"/>
                <w:lang w:val="pl-PL"/>
              </w:rPr>
              <w:t xml:space="preserve"> </w:t>
            </w:r>
            <w:proofErr w:type="spellStart"/>
            <w:r w:rsidRPr="00954332">
              <w:rPr>
                <w:sz w:val="20"/>
                <w:lang w:val="pl-PL"/>
              </w:rPr>
              <w:t>Directory</w:t>
            </w:r>
            <w:proofErr w:type="spellEnd"/>
            <w:r w:rsidRPr="00954332">
              <w:rPr>
                <w:sz w:val="20"/>
                <w:lang w:val="pl-PL"/>
              </w:rPr>
              <w:t>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zarządzania dostarczonymi serwerami bez udziału dedykowanego agenta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Wsparcie dla protokołów SNMP, IPMI, Linux SSH, </w:t>
            </w:r>
            <w:proofErr w:type="spellStart"/>
            <w:r w:rsidRPr="00954332">
              <w:rPr>
                <w:sz w:val="20"/>
                <w:lang w:val="pl-PL"/>
              </w:rPr>
              <w:t>Redfish</w:t>
            </w:r>
            <w:proofErr w:type="spellEnd"/>
            <w:r w:rsidRPr="00954332">
              <w:rPr>
                <w:sz w:val="20"/>
                <w:lang w:val="pl-PL"/>
              </w:rPr>
              <w:t>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uruchamiania procesu wykrywania urządzeń w oparciu o harmonogram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Szczegółowy opis wykrytych systemów oraz ich komponentów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eksportu raportu do CSV, HTML, XLS, PDF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Możliwość tworzenia własnych raportów w </w:t>
            </w:r>
            <w:proofErr w:type="spellStart"/>
            <w:r w:rsidRPr="00954332">
              <w:rPr>
                <w:sz w:val="20"/>
                <w:lang w:val="pl-PL"/>
              </w:rPr>
              <w:t>opraciu</w:t>
            </w:r>
            <w:proofErr w:type="spellEnd"/>
            <w:r w:rsidRPr="00954332">
              <w:rPr>
                <w:sz w:val="20"/>
                <w:lang w:val="pl-PL"/>
              </w:rPr>
              <w:t xml:space="preserve"> o wszystkie informacje zawarte w inwentarzu.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Grupowanie urządzeń w oparciu o kryteria użytkownika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Tworzenie automatycznie grup urządzeń w </w:t>
            </w:r>
            <w:proofErr w:type="spellStart"/>
            <w:r w:rsidRPr="00954332">
              <w:rPr>
                <w:sz w:val="20"/>
                <w:lang w:val="pl-PL"/>
              </w:rPr>
              <w:t>opraciu</w:t>
            </w:r>
            <w:proofErr w:type="spellEnd"/>
            <w:r w:rsidRPr="00954332">
              <w:rPr>
                <w:sz w:val="20"/>
                <w:lang w:val="pl-PL"/>
              </w:rPr>
              <w:t xml:space="preserve"> o dowolny element konfiguracji serwera np. Nazwa, lokalizacja, system operacyjny, obsadzenie slotów </w:t>
            </w:r>
            <w:proofErr w:type="spellStart"/>
            <w:r w:rsidRPr="00954332">
              <w:rPr>
                <w:sz w:val="20"/>
                <w:lang w:val="pl-PL"/>
              </w:rPr>
              <w:t>PCIe</w:t>
            </w:r>
            <w:proofErr w:type="spellEnd"/>
            <w:r w:rsidRPr="00954332">
              <w:rPr>
                <w:sz w:val="20"/>
                <w:lang w:val="pl-PL"/>
              </w:rPr>
              <w:t>, pozostałego czasu gwarancji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uruchamiania narzędzi zarządzających w poszczególnych urządzeniach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Szybki podgląd stanu środowiska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Podsumowanie stanu dla każdego urządzenia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Szczegółowy status urządzenia/elementu/komponentu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Generowanie alertów przy zmianie stanu urządzenia.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Filtry raportów umożliwiające podgląd najważniejszych zdarzeń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Integracja z service </w:t>
            </w:r>
            <w:proofErr w:type="spellStart"/>
            <w:r w:rsidRPr="00954332">
              <w:rPr>
                <w:sz w:val="20"/>
                <w:lang w:val="pl-PL"/>
              </w:rPr>
              <w:t>desk</w:t>
            </w:r>
            <w:proofErr w:type="spellEnd"/>
            <w:r w:rsidRPr="00954332">
              <w:rPr>
                <w:sz w:val="20"/>
                <w:lang w:val="pl-PL"/>
              </w:rPr>
              <w:t xml:space="preserve"> producenta dostarczonej platformy sprzętowej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przejęcia zdalnego pulpitu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podmontowania wirtualnego napędu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lastRenderedPageBreak/>
              <w:t>Kreator umożliwiający dostosowanie akcji dla wybranych alertów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Możliwość importu plików MIB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Przesyłanie alertów „</w:t>
            </w:r>
            <w:proofErr w:type="spellStart"/>
            <w:r w:rsidRPr="00954332">
              <w:rPr>
                <w:sz w:val="20"/>
                <w:lang w:val="pl-PL"/>
              </w:rPr>
              <w:t>as-is</w:t>
            </w:r>
            <w:proofErr w:type="spellEnd"/>
            <w:r w:rsidRPr="00954332">
              <w:rPr>
                <w:sz w:val="20"/>
                <w:lang w:val="pl-PL"/>
              </w:rPr>
              <w:t>” do innych konsol firm trzecich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definiowania ról administratorów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zdalnej aktualizacji oprogramowania wewnętrznego serwerów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Aktualizacja oparta o wybranie źródła bibliotek (lokalna, </w:t>
            </w:r>
            <w:proofErr w:type="spellStart"/>
            <w:r w:rsidRPr="00954332">
              <w:rPr>
                <w:sz w:val="20"/>
                <w:lang w:val="pl-PL"/>
              </w:rPr>
              <w:t>on-line</w:t>
            </w:r>
            <w:proofErr w:type="spellEnd"/>
            <w:r w:rsidRPr="00954332">
              <w:rPr>
                <w:sz w:val="20"/>
                <w:lang w:val="pl-PL"/>
              </w:rPr>
              <w:t xml:space="preserve"> producenta oferowanego rozwiązania)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instalacji oprogramowania wewnętrznego bez potrzeby instalacji agenta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Możliwość automatycznego generowania i zgłaszania incydentów awarii bezpośrednio do centrum serwisowego producenta serwerów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954332">
              <w:rPr>
                <w:sz w:val="20"/>
                <w:lang w:val="pl-PL"/>
              </w:rPr>
              <w:t>aletrów</w:t>
            </w:r>
            <w:proofErr w:type="spellEnd"/>
            <w:r w:rsidRPr="00954332">
              <w:rPr>
                <w:sz w:val="20"/>
                <w:lang w:val="pl-PL"/>
              </w:rPr>
              <w:t>, MAC adresów kart sieciowych, stanie poszczególnych komponentów serwera.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Możliwość tworzenia sprzętowej konfiguracji bazowej i na jej </w:t>
            </w:r>
            <w:proofErr w:type="spellStart"/>
            <w:r w:rsidRPr="00954332">
              <w:rPr>
                <w:sz w:val="20"/>
                <w:lang w:val="pl-PL"/>
              </w:rPr>
              <w:t>podstwie</w:t>
            </w:r>
            <w:proofErr w:type="spellEnd"/>
            <w:r w:rsidRPr="00954332">
              <w:rPr>
                <w:sz w:val="20"/>
                <w:lang w:val="pl-PL"/>
              </w:rPr>
              <w:t xml:space="preserve"> weryfikacji środowiska w celu wykrycia rozbieżności.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Wdrażanie serwerów, rozwiązań modularnych oraz przełączników sieciowych w </w:t>
            </w:r>
            <w:proofErr w:type="spellStart"/>
            <w:r w:rsidRPr="00954332">
              <w:rPr>
                <w:sz w:val="20"/>
                <w:lang w:val="pl-PL"/>
              </w:rPr>
              <w:t>opraciu</w:t>
            </w:r>
            <w:proofErr w:type="spellEnd"/>
            <w:r w:rsidRPr="00954332">
              <w:rPr>
                <w:sz w:val="20"/>
                <w:lang w:val="pl-PL"/>
              </w:rPr>
              <w:t xml:space="preserve"> o profile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Możliwość migracji ustawień serwera wraz z wirtualnymi adresami sieciowymi (MAC, WWN, IQN) między urządzeniami.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>Zdalne uruchamianie diagnostyki serwera. 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Dedykowana aplikacja na urządzenia mobilne integrująca się z wyżej opisanymi oprogramowaniem </w:t>
            </w:r>
            <w:proofErr w:type="spellStart"/>
            <w:r w:rsidRPr="00954332">
              <w:rPr>
                <w:sz w:val="20"/>
                <w:lang w:val="pl-PL"/>
              </w:rPr>
              <w:t>zarzadzającym</w:t>
            </w:r>
            <w:proofErr w:type="spellEnd"/>
            <w:r w:rsidRPr="00954332">
              <w:rPr>
                <w:sz w:val="20"/>
                <w:lang w:val="pl-PL"/>
              </w:rPr>
              <w:t xml:space="preserve">. </w:t>
            </w:r>
          </w:p>
          <w:p w:rsidR="00B65157" w:rsidRPr="00954332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954332">
              <w:rPr>
                <w:sz w:val="20"/>
                <w:lang w:val="pl-PL"/>
              </w:rPr>
              <w:t xml:space="preserve">Oprogramowanie dostarczane jako wirtualny </w:t>
            </w:r>
            <w:proofErr w:type="spellStart"/>
            <w:r w:rsidRPr="00954332">
              <w:rPr>
                <w:sz w:val="20"/>
                <w:lang w:val="pl-PL"/>
              </w:rPr>
              <w:t>appliance</w:t>
            </w:r>
            <w:proofErr w:type="spellEnd"/>
            <w:r w:rsidRPr="00954332">
              <w:rPr>
                <w:sz w:val="20"/>
                <w:lang w:val="pl-PL"/>
              </w:rPr>
              <w:t xml:space="preserve"> dla KVM, </w:t>
            </w:r>
            <w:proofErr w:type="spellStart"/>
            <w:r w:rsidRPr="00954332">
              <w:rPr>
                <w:sz w:val="20"/>
                <w:lang w:val="pl-PL"/>
              </w:rPr>
              <w:t>ESXi</w:t>
            </w:r>
            <w:proofErr w:type="spellEnd"/>
            <w:r w:rsidRPr="00954332">
              <w:rPr>
                <w:sz w:val="20"/>
                <w:lang w:val="pl-PL"/>
              </w:rPr>
              <w:t xml:space="preserve"> i </w:t>
            </w:r>
            <w:proofErr w:type="spellStart"/>
            <w:r w:rsidRPr="00954332">
              <w:rPr>
                <w:sz w:val="20"/>
                <w:lang w:val="pl-PL"/>
              </w:rPr>
              <w:t>Hyper-V</w:t>
            </w:r>
            <w:proofErr w:type="spellEnd"/>
            <w:r w:rsidRPr="00954332">
              <w:rPr>
                <w:sz w:val="20"/>
                <w:lang w:val="pl-PL"/>
              </w:rPr>
              <w:t>. </w:t>
            </w:r>
          </w:p>
        </w:tc>
      </w:tr>
      <w:tr w:rsidR="00B65157" w:rsidRPr="00954332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 </w:t>
            </w:r>
            <w:r w:rsidR="009D1EEC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lub równoważną 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oraz ISO-14001</w:t>
            </w:r>
            <w:r w:rsidR="009D1EEC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lub równoważną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. 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br/>
              <w:t>Serwer musi posiadać deklaracja CE.</w:t>
            </w:r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br/>
              <w:t xml:space="preserve">Oferowany serwer musi znajdować się na liście Windows Server </w:t>
            </w:r>
            <w:proofErr w:type="spellStart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954332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for Windows” dla systemów x64, Microsoft Windows Server 2016, Microsoft Windows Server 2019.</w:t>
            </w:r>
          </w:p>
        </w:tc>
      </w:tr>
      <w:tr w:rsidR="00B65157" w:rsidRPr="00954332" w:rsidTr="00D7045A">
        <w:trPr>
          <w:trHeight w:val="9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5157" w:rsidRPr="00954332" w:rsidRDefault="00B65157" w:rsidP="00B65157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5 lat gwarancji producenta, z czasem reakcji do następnego dnia roboczego od przyjęcia zgłoszenia, możliwość zgłaszania awarii 24x7x365 poprzez ogólnopolską linię telefoniczną producenta. </w:t>
            </w:r>
          </w:p>
          <w:p w:rsidR="00B65157" w:rsidRPr="00954332" w:rsidRDefault="00B65157" w:rsidP="00B65157">
            <w:pPr>
              <w:rPr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:rsidR="00B65157" w:rsidRPr="00954332" w:rsidRDefault="00B65157" w:rsidP="00B65157">
            <w:pPr>
              <w:jc w:val="both"/>
              <w:rPr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 xml:space="preserve">Firma serwisująca musi posiadać ISO 9001:2008 </w:t>
            </w:r>
            <w:r w:rsidR="009D1EEC">
              <w:rPr>
                <w:sz w:val="20"/>
                <w:szCs w:val="20"/>
                <w:lang w:val="pl-PL"/>
              </w:rPr>
              <w:t xml:space="preserve">lub równoważny </w:t>
            </w:r>
            <w:r w:rsidRPr="00954332">
              <w:rPr>
                <w:sz w:val="20"/>
                <w:szCs w:val="20"/>
                <w:lang w:val="pl-PL"/>
              </w:rPr>
              <w:t xml:space="preserve">na świadczenie usług serwisowych oraz posiadać autoryzacje producenta urządzeń – dokumenty </w:t>
            </w:r>
            <w:r w:rsidRPr="00954332">
              <w:rPr>
                <w:sz w:val="20"/>
                <w:szCs w:val="20"/>
                <w:lang w:val="pl-PL"/>
              </w:rPr>
              <w:lastRenderedPageBreak/>
              <w:t>potwierdzające należy załączyć do oferty.</w:t>
            </w:r>
          </w:p>
          <w:p w:rsidR="00B65157" w:rsidRPr="00954332" w:rsidRDefault="00B65157" w:rsidP="00B651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</w:t>
            </w:r>
            <w:r w:rsidR="000D3D9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serwera </w:t>
            </w: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przez producenta do 7 lat.</w:t>
            </w:r>
          </w:p>
          <w:p w:rsidR="00B65157" w:rsidRPr="00954332" w:rsidRDefault="00B65157" w:rsidP="00B651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B65157" w:rsidRPr="00954332" w:rsidRDefault="00B65157" w:rsidP="00B65157">
            <w:pPr>
              <w:rPr>
                <w:color w:val="000000" w:themeColor="text1"/>
                <w:sz w:val="20"/>
                <w:szCs w:val="20"/>
                <w:lang w:val="pl-PL"/>
              </w:rPr>
            </w:pPr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954332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</w:tc>
      </w:tr>
      <w:tr w:rsidR="00B65157" w:rsidRPr="00954332" w:rsidTr="00D7045A">
        <w:trPr>
          <w:trHeight w:val="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/>
                <w:sz w:val="20"/>
                <w:szCs w:val="20"/>
                <w:lang w:val="pl-PL"/>
              </w:rPr>
              <w:lastRenderedPageBreak/>
              <w:t>Dokumentacja użytkownika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954332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sz w:val="20"/>
                <w:szCs w:val="20"/>
                <w:lang w:val="pl-PL"/>
              </w:rPr>
              <w:t>Zamawiający wymaga dokumentacji w języku polskim lub angi</w:t>
            </w:r>
            <w:r w:rsidRPr="00954332">
              <w:rPr>
                <w:rFonts w:ascii="Calibri" w:hAnsi="Calibri"/>
                <w:i/>
                <w:sz w:val="20"/>
                <w:szCs w:val="20"/>
                <w:lang w:val="pl-PL"/>
              </w:rPr>
              <w:t>e</w:t>
            </w:r>
            <w:r w:rsidRPr="00954332">
              <w:rPr>
                <w:rFonts w:ascii="Calibri" w:hAnsi="Calibri"/>
                <w:sz w:val="20"/>
                <w:szCs w:val="20"/>
                <w:lang w:val="pl-PL"/>
              </w:rPr>
              <w:t>lskim.</w:t>
            </w:r>
          </w:p>
          <w:p w:rsidR="00B65157" w:rsidRPr="00954332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4332">
              <w:rPr>
                <w:rFonts w:ascii="Calibri" w:hAnsi="Calibr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EA1DA4" w:rsidRPr="00954332" w:rsidTr="00D7045A">
        <w:trPr>
          <w:trHeight w:val="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A4" w:rsidRPr="00954332" w:rsidRDefault="00EA1DA4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>Montaż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A4" w:rsidRPr="00954332" w:rsidRDefault="00EA1DA4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Wraz z serwerem wykonawca dostarczy kompatybilne z oferowanym sprzętem szyny do montażu serwera w szafie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rack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wraz z ruchomym ramieniem na kable umożliwiające wysunięcie serwera z szafy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rack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bez odłączania okablowania.</w:t>
            </w:r>
          </w:p>
        </w:tc>
      </w:tr>
    </w:tbl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EA1DA4" w:rsidRDefault="00EA1DA4" w:rsidP="00D7045A">
      <w:pPr>
        <w:rPr>
          <w:b/>
          <w:bCs/>
          <w:lang w:val="pl-PL"/>
        </w:rPr>
      </w:pPr>
    </w:p>
    <w:p w:rsidR="00F870E5" w:rsidRDefault="00F870E5" w:rsidP="00EA1DA4">
      <w:pPr>
        <w:jc w:val="right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 xml:space="preserve">Załącznik nr 1 </w:t>
      </w:r>
    </w:p>
    <w:p w:rsidR="00F870E5" w:rsidRDefault="00D7045A" w:rsidP="00D7045A">
      <w:pPr>
        <w:rPr>
          <w:lang w:val="pl-PL"/>
        </w:rPr>
      </w:pPr>
      <w:r w:rsidRPr="00D7045A">
        <w:rPr>
          <w:b/>
          <w:bCs/>
          <w:lang w:val="pl-PL"/>
        </w:rPr>
        <w:t>D</w:t>
      </w:r>
      <w:r w:rsidR="00F870E5">
        <w:rPr>
          <w:b/>
          <w:bCs/>
          <w:lang w:val="pl-PL"/>
        </w:rPr>
        <w:t xml:space="preserve">yski twarde do serwera – 8 szt. </w:t>
      </w:r>
      <w:r w:rsidR="00F870E5">
        <w:rPr>
          <w:lang w:val="pl-PL"/>
        </w:rPr>
        <w:t>o parametrach nie gorszych niż:</w:t>
      </w:r>
    </w:p>
    <w:tbl>
      <w:tblPr>
        <w:tblW w:w="999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34"/>
        <w:gridCol w:w="5361"/>
      </w:tblGrid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Form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factor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3.5-inch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Interface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SATA 6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Gb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/s</w:t>
            </w:r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512n / 512e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user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sectors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per drive4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512e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Formatted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capacity¹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10TB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OptiNAND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™ technology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No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RoHS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compliant5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Yes</w:t>
            </w:r>
            <w:proofErr w:type="spellEnd"/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Data Transfer Rate6 (max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Sustained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262MB/s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RPM 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7200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Cache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256MB</w:t>
            </w:r>
          </w:p>
        </w:tc>
      </w:tr>
      <w:tr w:rsidR="00D7045A" w:rsidRPr="00F870E5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Power Management</w:t>
            </w:r>
          </w:p>
        </w:tc>
      </w:tr>
      <w:tr w:rsidR="00D7045A" w:rsidRPr="00F870E5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ab/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Average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power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requirements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(W)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Operational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9.2W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Idle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8.0W</w:t>
            </w:r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Power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efficiency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index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(W/TB,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idle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0.8</w:t>
            </w:r>
          </w:p>
        </w:tc>
      </w:tr>
      <w:tr w:rsidR="00D7045A" w:rsidRPr="00F870E5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Reliability</w:t>
            </w:r>
            <w:proofErr w:type="spellEnd"/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MTBF (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hours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projected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2,000,000</w:t>
            </w:r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Annualized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Failure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Rate2 (AFR, %)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0.44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Limited warranty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5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years</w:t>
            </w:r>
            <w:proofErr w:type="spellEnd"/>
          </w:p>
        </w:tc>
      </w:tr>
      <w:tr w:rsidR="00D7045A" w:rsidRPr="00F870E5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Environmental</w:t>
            </w:r>
            <w:proofErr w:type="spellEnd"/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Operating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temperature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5°C to 60°C</w:t>
            </w:r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Non-operating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temperature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-40°C to 70°C</w:t>
            </w:r>
          </w:p>
        </w:tc>
      </w:tr>
      <w:tr w:rsidR="00D7045A" w:rsidRPr="00F870E5" w:rsidTr="00F870E5">
        <w:trPr>
          <w:trHeight w:val="30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ab/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Shock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Read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/</w:t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Write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Operating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half-sine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wave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, 2ms)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70G/50G</w:t>
            </w:r>
          </w:p>
        </w:tc>
      </w:tr>
      <w:tr w:rsidR="00D7045A" w:rsidRPr="00F870E5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Non-operating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half-sine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wave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, 2ms)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250G</w:t>
            </w:r>
          </w:p>
        </w:tc>
      </w:tr>
      <w:tr w:rsidR="00D7045A" w:rsidRPr="00F870E5" w:rsidTr="00F870E5">
        <w:trPr>
          <w:trHeight w:val="30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ab/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Acoustics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average</w:t>
            </w:r>
            <w:proofErr w:type="spellEnd"/>
            <w:r w:rsidRPr="00F870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Idle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Mode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34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dBA</w:t>
            </w:r>
            <w:proofErr w:type="spellEnd"/>
          </w:p>
        </w:tc>
      </w:tr>
      <w:tr w:rsidR="00D7045A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Seek</w:t>
            </w:r>
            <w:proofErr w:type="spellEnd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Mode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0D3D9F" w:rsidRPr="00F870E5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38 </w:t>
            </w:r>
            <w:proofErr w:type="spellStart"/>
            <w:r w:rsidRPr="00F870E5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dBA</w:t>
            </w:r>
            <w:proofErr w:type="spellEnd"/>
          </w:p>
        </w:tc>
      </w:tr>
      <w:tr w:rsidR="000D3D9F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</w:tcPr>
          <w:p w:rsidR="000D3D9F" w:rsidRPr="00F870E5" w:rsidRDefault="000D3D9F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Warunki gwarancji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0D3D9F" w:rsidRPr="00954332" w:rsidRDefault="000D3D9F" w:rsidP="000D3D9F">
            <w:pPr>
              <w:rPr>
                <w:sz w:val="20"/>
                <w:szCs w:val="20"/>
                <w:lang w:val="pl-PL"/>
              </w:rPr>
            </w:pPr>
            <w:r w:rsidRPr="00954332">
              <w:rPr>
                <w:sz w:val="20"/>
                <w:szCs w:val="20"/>
                <w:lang w:val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</w:t>
            </w:r>
            <w:r w:rsidRPr="00954332">
              <w:rPr>
                <w:sz w:val="20"/>
                <w:szCs w:val="20"/>
                <w:lang w:val="pl-PL"/>
              </w:rPr>
              <w:lastRenderedPageBreak/>
              <w:t xml:space="preserve">twardy pozostaje u Zamawiającego. </w:t>
            </w:r>
          </w:p>
          <w:p w:rsidR="000D3D9F" w:rsidRPr="00F870E5" w:rsidRDefault="000D3D9F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0D3D9F" w:rsidRPr="00F870E5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</w:tcPr>
          <w:p w:rsidR="000D3D9F" w:rsidRDefault="000D3D9F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lastRenderedPageBreak/>
              <w:t>Okres gwarancji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0D3D9F" w:rsidRPr="00954332" w:rsidRDefault="000D3D9F" w:rsidP="000D3D9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Minimum 5 lat</w:t>
            </w:r>
          </w:p>
        </w:tc>
      </w:tr>
    </w:tbl>
    <w:p w:rsidR="00EA1DA4" w:rsidRDefault="00EA1DA4">
      <w:pPr>
        <w:rPr>
          <w:lang w:val="pl-PL"/>
        </w:rPr>
      </w:pPr>
    </w:p>
    <w:p w:rsidR="00EA1DA4" w:rsidRPr="00EA1DA4" w:rsidRDefault="00F870E5" w:rsidP="00EA1DA4">
      <w:pPr>
        <w:jc w:val="right"/>
        <w:rPr>
          <w:b/>
          <w:bCs/>
          <w:lang w:val="pl-PL"/>
        </w:rPr>
      </w:pPr>
      <w:r w:rsidRPr="00EA1DA4">
        <w:rPr>
          <w:b/>
          <w:bCs/>
          <w:lang w:val="pl-PL"/>
        </w:rPr>
        <w:t xml:space="preserve">Załącznik nr 2 </w:t>
      </w:r>
    </w:p>
    <w:p w:rsidR="00D7045A" w:rsidRDefault="00F870E5" w:rsidP="00EA1DA4">
      <w:pPr>
        <w:jc w:val="center"/>
        <w:rPr>
          <w:lang w:val="pl-PL"/>
        </w:rPr>
      </w:pPr>
      <w:r>
        <w:rPr>
          <w:lang w:val="pl-PL"/>
        </w:rPr>
        <w:t>WARUNKI RÓWNOWAŻNOŚCI</w:t>
      </w:r>
    </w:p>
    <w:p w:rsidR="00F870E5" w:rsidRPr="00F870E5" w:rsidRDefault="00F870E5" w:rsidP="00F870E5">
      <w:pPr>
        <w:rPr>
          <w:lang w:val="pl-PL"/>
        </w:rPr>
      </w:pPr>
      <w:r w:rsidRPr="00F870E5">
        <w:rPr>
          <w:lang w:val="pl-PL"/>
        </w:rPr>
        <w:t xml:space="preserve">Warunki równoważności dla licencji systemu Microsoft Windows Server 2022 </w:t>
      </w:r>
      <w:r>
        <w:rPr>
          <w:lang w:val="pl-PL"/>
        </w:rPr>
        <w:t>STANDARD</w:t>
      </w:r>
    </w:p>
    <w:p w:rsidR="00F870E5" w:rsidRDefault="00F870E5" w:rsidP="00F870E5">
      <w:pPr>
        <w:rPr>
          <w:lang w:val="pl-PL"/>
        </w:rPr>
      </w:pPr>
      <w:r w:rsidRPr="00F870E5">
        <w:rPr>
          <w:lang w:val="pl-PL"/>
        </w:rPr>
        <w:t xml:space="preserve">W przypadku zaoferowania przez Wykonawcę licencji systemu równoważnego do systemu Microsoft Windows Server 2022 </w:t>
      </w:r>
      <w:r>
        <w:rPr>
          <w:lang w:val="pl-PL"/>
        </w:rPr>
        <w:t>STANDARD</w:t>
      </w:r>
      <w:r w:rsidRPr="00F870E5">
        <w:rPr>
          <w:lang w:val="pl-PL"/>
        </w:rPr>
        <w:t xml:space="preserve">, Zamawiający wymaga dostarczenia licencji dla </w:t>
      </w:r>
      <w:r>
        <w:rPr>
          <w:lang w:val="pl-PL"/>
        </w:rPr>
        <w:t>1</w:t>
      </w:r>
      <w:r w:rsidRPr="00F870E5">
        <w:rPr>
          <w:lang w:val="pl-PL"/>
        </w:rPr>
        <w:t xml:space="preserve"> serwe</w:t>
      </w:r>
      <w:r>
        <w:rPr>
          <w:lang w:val="pl-PL"/>
        </w:rPr>
        <w:t xml:space="preserve">ra </w:t>
      </w:r>
      <w:r w:rsidRPr="00F870E5">
        <w:rPr>
          <w:lang w:val="pl-PL"/>
        </w:rPr>
        <w:t xml:space="preserve">oraz </w:t>
      </w:r>
      <w:r>
        <w:rPr>
          <w:lang w:val="pl-PL"/>
        </w:rPr>
        <w:t>i</w:t>
      </w:r>
      <w:r w:rsidRPr="00F870E5">
        <w:rPr>
          <w:lang w:val="pl-PL"/>
        </w:rPr>
        <w:t>nstalacji. Zamawiający wymaga aby produkt równoważny spełniał niżej wymienione wymagania:</w:t>
      </w:r>
    </w:p>
    <w:p w:rsidR="00F870E5" w:rsidRDefault="00F870E5" w:rsidP="00B90401">
      <w:pPr>
        <w:pStyle w:val="Akapitzlist"/>
        <w:numPr>
          <w:ilvl w:val="0"/>
          <w:numId w:val="12"/>
        </w:numPr>
        <w:rPr>
          <w:lang w:val="pl-PL"/>
        </w:rPr>
      </w:pPr>
      <w:r w:rsidRPr="00F870E5">
        <w:rPr>
          <w:lang w:val="pl-PL"/>
        </w:rPr>
        <w:t>Współpraca z procesorami o architekturze x86 – 64bit.</w:t>
      </w:r>
    </w:p>
    <w:p w:rsidR="00F870E5" w:rsidRDefault="00F870E5" w:rsidP="00AB3F86">
      <w:pPr>
        <w:pStyle w:val="Akapitzlist"/>
        <w:numPr>
          <w:ilvl w:val="0"/>
          <w:numId w:val="12"/>
        </w:numPr>
        <w:rPr>
          <w:lang w:val="pl-PL"/>
        </w:rPr>
      </w:pPr>
      <w:r w:rsidRPr="00F870E5">
        <w:rPr>
          <w:lang w:val="pl-PL"/>
        </w:rPr>
        <w:t>Instalacja i użytkowanie aplikacji 32-bit. i 64-bit. na dostarczonym systemie operacyjnym.</w:t>
      </w:r>
    </w:p>
    <w:p w:rsidR="00F870E5" w:rsidRDefault="00F870E5" w:rsidP="00892DC7">
      <w:pPr>
        <w:pStyle w:val="Akapitzlist"/>
        <w:numPr>
          <w:ilvl w:val="0"/>
          <w:numId w:val="12"/>
        </w:numPr>
        <w:rPr>
          <w:lang w:val="pl-PL"/>
        </w:rPr>
      </w:pPr>
      <w:r w:rsidRPr="00F870E5">
        <w:rPr>
          <w:lang w:val="pl-PL"/>
        </w:rPr>
        <w:t xml:space="preserve">Możliwość budowania </w:t>
      </w:r>
      <w:proofErr w:type="spellStart"/>
      <w:r w:rsidRPr="00F870E5">
        <w:rPr>
          <w:lang w:val="pl-PL"/>
        </w:rPr>
        <w:t>klastrów</w:t>
      </w:r>
      <w:proofErr w:type="spellEnd"/>
      <w:r w:rsidRPr="00F870E5">
        <w:rPr>
          <w:lang w:val="pl-PL"/>
        </w:rPr>
        <w:t xml:space="preserve"> składających się z 64 węzłów.</w:t>
      </w:r>
    </w:p>
    <w:p w:rsidR="00182FF0" w:rsidRDefault="00F870E5" w:rsidP="00740A6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Pojedyncza licencja musi obsłużyć serwer fizyczny wyposażony w 16 rdzeni.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Licencja musi uprawniać do uruchamiania serwerowego systemu operacyjnego w środowisku fizycznym i dwóch wirtualnych środowiskach serwerowego systemu operacyjnego za pomocą wbudowanych mechanizmów wirtualizacji.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Możliwość wykorzystywania 64 procesorów wirtualnych oraz 1TB pamięci RAM i dysku o pojemności min. 64TB przez każdy wirtualny serwerowy system operacyjny.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>Możliwość migracji maszyn wirtualnych bez zatrzymywania ich pracy między fizycznymi serwerami z uruchomionym mechanizmem wirtualizacji (</w:t>
      </w:r>
      <w:proofErr w:type="spellStart"/>
      <w:r w:rsidRPr="00182FF0">
        <w:rPr>
          <w:rFonts w:ascii="Calibri" w:hAnsi="Calibri" w:cs="Calibri"/>
          <w:color w:val="000000"/>
          <w:lang w:val="pl-PL"/>
        </w:rPr>
        <w:t>hypervisor</w:t>
      </w:r>
      <w:proofErr w:type="spellEnd"/>
      <w:r w:rsidRPr="00182FF0">
        <w:rPr>
          <w:rFonts w:ascii="Calibri" w:hAnsi="Calibri" w:cs="Calibri"/>
          <w:color w:val="000000"/>
          <w:lang w:val="pl-PL"/>
        </w:rPr>
        <w:t xml:space="preserve">) przez sieć Ethernet, bez konieczności stosowania dodatkowych mechanizmów współdzielenia pamięci.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Wsparcie (na umożliwiającym to sprzęcie) dodawania i wymiany pamięci RAM bez przerywania pracy.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Wsparcie (na umożliwiającym to sprzęcie) dodawania i wymiany procesorów bez przerywania pracy.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Automatyczna weryfikacja cyfrowych sygnatur sterowników w celu sprawdzenia czy sterownik przeszedł testy jakości przeprowadzone przez producenta systemu operacyjnego.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Możliwość dynamicznego obniżania poboru energii przez rdzenie procesorów niewykorzystywane w bieżącej pracy.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Mechanizm ten musi uwzględniać specyfikę procesorów wyposażonych w mechanizmy </w:t>
      </w:r>
      <w:proofErr w:type="spellStart"/>
      <w:r w:rsidRPr="00182FF0">
        <w:rPr>
          <w:rFonts w:ascii="Calibri" w:hAnsi="Calibri" w:cs="Calibri"/>
          <w:color w:val="000000"/>
          <w:lang w:val="pl-PL"/>
        </w:rPr>
        <w:t>Hyper-Threading</w:t>
      </w:r>
      <w:proofErr w:type="spellEnd"/>
      <w:r w:rsidRPr="00182FF0">
        <w:rPr>
          <w:rFonts w:ascii="Calibri" w:hAnsi="Calibri" w:cs="Calibri"/>
          <w:color w:val="000000"/>
          <w:lang w:val="pl-PL"/>
        </w:rPr>
        <w:t xml:space="preserve">;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Wbudowany mechanizm klasyfikowania i indeksowania plików (dokumentów) w oparciu o ich zawartość.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Wbudowane szyfrowanie dysków przy pomocy mechanizmów posiadających certyfikat FIPS 140-2 lub równoważny wydany przez NIST lub inną agendę rządową zajmującą się bezpieczeństwem informacji.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Możliwość uruchamianie aplikacji internetowych wykorzystujących technologię ASP.NET.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Możliwość dystrybucji ruchu sieciowego HTTP pomiędzy kilka serwerów.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Wbudowana zapora internetowa (firewall) z obsługą definiowanych reguł dla ochrony połączeń internetowych i intranetowych.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Zlokalizowane w języku polskim, co najmniej następujące elementy: menu, przeglądarka internetowa, pomoc, komunikaty systemowe.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lastRenderedPageBreak/>
        <w:t xml:space="preserve">Możliwość zmiany języka interfejsu po zainstalowaniu systemu, dla co najmniej 2 języków poprzez wybór z listy dostępnych lokalizacji.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pl-PL"/>
        </w:rPr>
      </w:pPr>
      <w:r w:rsidRPr="00182FF0">
        <w:rPr>
          <w:rFonts w:ascii="Calibri" w:hAnsi="Calibri" w:cs="Calibri"/>
          <w:color w:val="000000"/>
          <w:lang w:val="pl-PL"/>
        </w:rPr>
        <w:t xml:space="preserve">Wsparcie dla większości powszechnie używanych urządzeń peryferyjnych (drukarek, urządzeń sieciowych, standardów USB, </w:t>
      </w:r>
      <w:proofErr w:type="spellStart"/>
      <w:r w:rsidRPr="00182FF0">
        <w:rPr>
          <w:rFonts w:ascii="Calibri" w:hAnsi="Calibri" w:cs="Calibri"/>
          <w:color w:val="000000"/>
          <w:lang w:val="pl-PL"/>
        </w:rPr>
        <w:t>Plug&amp;Play</w:t>
      </w:r>
      <w:proofErr w:type="spellEnd"/>
      <w:r w:rsidRPr="00182FF0">
        <w:rPr>
          <w:rFonts w:ascii="Calibri" w:hAnsi="Calibri" w:cs="Calibri"/>
          <w:color w:val="000000"/>
          <w:lang w:val="pl-PL"/>
        </w:rPr>
        <w:t xml:space="preserve">).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182FF0">
        <w:rPr>
          <w:rFonts w:ascii="Calibri" w:hAnsi="Calibri" w:cs="Calibri"/>
          <w:lang w:val="pl-PL"/>
        </w:rPr>
        <w:t xml:space="preserve">Możliwość zdalnej konfiguracji, administrowania oraz aktualizowania systemu.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182FF0">
        <w:rPr>
          <w:rFonts w:ascii="Calibri" w:hAnsi="Calibri" w:cs="Calibri"/>
          <w:lang w:val="pl-PL"/>
        </w:rPr>
        <w:t>Wsparcie dostępu do zasobu dyskowego SSO poprzez wiele ścieżek (</w:t>
      </w:r>
      <w:proofErr w:type="spellStart"/>
      <w:r w:rsidRPr="00182FF0">
        <w:rPr>
          <w:rFonts w:ascii="Calibri" w:hAnsi="Calibri" w:cs="Calibri"/>
          <w:lang w:val="pl-PL"/>
        </w:rPr>
        <w:t>Multipath</w:t>
      </w:r>
      <w:proofErr w:type="spellEnd"/>
      <w:r w:rsidRPr="00182FF0">
        <w:rPr>
          <w:rFonts w:ascii="Calibri" w:hAnsi="Calibri" w:cs="Calibri"/>
          <w:lang w:val="pl-PL"/>
        </w:rPr>
        <w:t xml:space="preserve">).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182FF0">
        <w:rPr>
          <w:rFonts w:ascii="Calibri" w:hAnsi="Calibri" w:cs="Calibri"/>
          <w:lang w:val="pl-PL"/>
        </w:rPr>
        <w:t xml:space="preserve">Możliwość instalacji poprawek poprzez wgranie ich do obrazu instalacyjnego.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182FF0">
        <w:rPr>
          <w:rFonts w:ascii="Calibri" w:hAnsi="Calibri" w:cs="Calibri"/>
          <w:lang w:val="pl-PL"/>
        </w:rPr>
        <w:t xml:space="preserve"> Mechanizmy zdalnej administracji oraz mechanizmy (również działające zdalnie) administracji przez skrypty. </w:t>
      </w:r>
    </w:p>
    <w:p w:rsidR="00182FF0" w:rsidRPr="00182FF0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-PL"/>
        </w:rPr>
      </w:pPr>
      <w:r w:rsidRPr="00182FF0">
        <w:rPr>
          <w:rFonts w:ascii="Calibri" w:hAnsi="Calibri" w:cs="Calibri"/>
          <w:lang w:val="pl-PL"/>
        </w:rPr>
        <w:t xml:space="preserve">Możliwość migracji konfiguracji systemu Microsoft Windows Serwer 2021/2016. </w:t>
      </w:r>
    </w:p>
    <w:p w:rsidR="00182FF0" w:rsidRDefault="00F870E5" w:rsidP="00A15F8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 xml:space="preserve">Praca w roli klienta domeny Microsoft </w:t>
      </w:r>
      <w:proofErr w:type="spellStart"/>
      <w:r w:rsidRPr="00182FF0">
        <w:rPr>
          <w:lang w:val="pl-PL"/>
        </w:rPr>
        <w:t>Active</w:t>
      </w:r>
      <w:proofErr w:type="spellEnd"/>
      <w:r w:rsidRPr="00182FF0">
        <w:rPr>
          <w:lang w:val="pl-PL"/>
        </w:rPr>
        <w:t xml:space="preserve"> </w:t>
      </w:r>
      <w:proofErr w:type="spellStart"/>
      <w:r w:rsidRPr="00182FF0">
        <w:rPr>
          <w:lang w:val="pl-PL"/>
        </w:rPr>
        <w:t>Directory</w:t>
      </w:r>
      <w:proofErr w:type="spellEnd"/>
      <w:r w:rsidRPr="00182FF0">
        <w:rPr>
          <w:lang w:val="pl-PL"/>
        </w:rPr>
        <w:t>.</w:t>
      </w:r>
    </w:p>
    <w:p w:rsidR="00182FF0" w:rsidRDefault="00182FF0" w:rsidP="002616AB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</w:t>
      </w:r>
      <w:r w:rsidR="00F870E5" w:rsidRPr="00182FF0">
        <w:rPr>
          <w:lang w:val="pl-PL"/>
        </w:rPr>
        <w:t xml:space="preserve">ożliwość uruchomienia roli kontrolera domeny Microsoft </w:t>
      </w:r>
      <w:proofErr w:type="spellStart"/>
      <w:r w:rsidR="00F870E5" w:rsidRPr="00182FF0">
        <w:rPr>
          <w:lang w:val="pl-PL"/>
        </w:rPr>
        <w:t>Active</w:t>
      </w:r>
      <w:proofErr w:type="spellEnd"/>
      <w:r w:rsidR="00F870E5" w:rsidRPr="00182FF0">
        <w:rPr>
          <w:lang w:val="pl-PL"/>
        </w:rPr>
        <w:t xml:space="preserve"> </w:t>
      </w:r>
      <w:proofErr w:type="spellStart"/>
      <w:r w:rsidR="00F870E5" w:rsidRPr="00182FF0">
        <w:rPr>
          <w:lang w:val="pl-PL"/>
        </w:rPr>
        <w:t>Directory</w:t>
      </w:r>
      <w:proofErr w:type="spellEnd"/>
      <w:r w:rsidR="00F870E5" w:rsidRPr="00182FF0">
        <w:rPr>
          <w:lang w:val="pl-PL"/>
        </w:rPr>
        <w:t xml:space="preserve"> na poziomie funkcjonalności Microsoft Windows Server 2016.</w:t>
      </w:r>
    </w:p>
    <w:p w:rsidR="00182FF0" w:rsidRDefault="00F870E5" w:rsidP="00604F4E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uruchomienia roli klienta i serwera czasu (NTP).</w:t>
      </w:r>
    </w:p>
    <w:p w:rsidR="00182FF0" w:rsidRDefault="00F870E5" w:rsidP="00AD3A54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 xml:space="preserve">Możliwość uruchomienia roli serwera plików z uwierzytelnieniem i autoryzacją dostępu w domenie Microsoft </w:t>
      </w:r>
      <w:proofErr w:type="spellStart"/>
      <w:r w:rsidRPr="00182FF0">
        <w:rPr>
          <w:lang w:val="pl-PL"/>
        </w:rPr>
        <w:t>Active</w:t>
      </w:r>
      <w:proofErr w:type="spellEnd"/>
      <w:r w:rsidRPr="00182FF0">
        <w:rPr>
          <w:lang w:val="pl-PL"/>
        </w:rPr>
        <w:t xml:space="preserve"> </w:t>
      </w:r>
      <w:proofErr w:type="spellStart"/>
      <w:r w:rsidRPr="00182FF0">
        <w:rPr>
          <w:lang w:val="pl-PL"/>
        </w:rPr>
        <w:t>Directory</w:t>
      </w:r>
      <w:proofErr w:type="spellEnd"/>
      <w:r w:rsidRPr="00182FF0">
        <w:rPr>
          <w:lang w:val="pl-PL"/>
        </w:rPr>
        <w:t>.</w:t>
      </w:r>
    </w:p>
    <w:p w:rsidR="00182FF0" w:rsidRDefault="00F870E5" w:rsidP="00BA4646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 xml:space="preserve">Możliwość uruchomienia roli serwera wydruku z uwierzytelnieniem i autoryzacją dostępu w domenie Microsoft </w:t>
      </w:r>
      <w:proofErr w:type="spellStart"/>
      <w:r w:rsidRPr="00182FF0">
        <w:rPr>
          <w:lang w:val="pl-PL"/>
        </w:rPr>
        <w:t>Active</w:t>
      </w:r>
      <w:proofErr w:type="spellEnd"/>
      <w:r w:rsidRPr="00182FF0">
        <w:rPr>
          <w:lang w:val="pl-PL"/>
        </w:rPr>
        <w:t xml:space="preserve"> </w:t>
      </w:r>
      <w:proofErr w:type="spellStart"/>
      <w:r w:rsidRPr="00182FF0">
        <w:rPr>
          <w:lang w:val="pl-PL"/>
        </w:rPr>
        <w:t>Directory</w:t>
      </w:r>
      <w:proofErr w:type="spellEnd"/>
      <w:r w:rsidRPr="00182FF0">
        <w:rPr>
          <w:lang w:val="pl-PL"/>
        </w:rPr>
        <w:t>.</w:t>
      </w:r>
    </w:p>
    <w:p w:rsidR="00182FF0" w:rsidRDefault="00F870E5" w:rsidP="00CE50A8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uruchomienia roli serwera stron WWW.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W ramach dostarczonej licencji zawarte prawo do pobierania poprawek systemu operacyjnego.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Wszystkie wymienione parametry, role, funkcje, itp. systemu operacyjnego objęte są dostarczoną licencją (licencjami) i zawarte w dostarczonej wersji oprogramowania (nie wymagają ponoszenia przez Zamawiającego dodatkowych kosztów).</w:t>
      </w:r>
    </w:p>
    <w:p w:rsidR="00182FF0" w:rsidRDefault="00F870E5" w:rsidP="006A4C5E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Wbudowane wsparcie instalacji i pracy na wolumenach, które: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pozwalają na zmianę rozmiaru w czasie pracy systemu,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umożliwiają tworzenie w czasie pracy systemu migawek, dających użytkownikom końcowym (lokalnym i sieciowym) prosty wgląd w poprzednie wersje plików i folderów,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umożliwiają kompresję "w locie" dla wybranych plików i/lub folderów,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umożliwiają zdefiniowanie list kontroli dostępu (ACL).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Wbudowany mechanizm klasyfikowania i indeksowania plików (dokumentów) w oparciu o ich zawartość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uruchamiania aplikacji internetowych wykorzystujących technologię ASP.NET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dystrybucji ruchu sieciowego HTTP pomiędzy kilka serwerów.</w:t>
      </w:r>
    </w:p>
    <w:p w:rsidR="00182FF0" w:rsidRDefault="00F870E5" w:rsidP="00DC6691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wykorzystania standardu http/2.</w:t>
      </w:r>
    </w:p>
    <w:p w:rsidR="00182FF0" w:rsidRDefault="00F870E5" w:rsidP="00DC6691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 xml:space="preserve">Mechanizmy logowania w oparciu o: </w:t>
      </w:r>
    </w:p>
    <w:p w:rsidR="00182FF0" w:rsidRDefault="00F870E5" w:rsidP="0034569E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login i hasło,</w:t>
      </w:r>
    </w:p>
    <w:p w:rsidR="00182FF0" w:rsidRDefault="00F870E5" w:rsidP="002A59C1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karty z certyfikatami (</w:t>
      </w:r>
      <w:proofErr w:type="spellStart"/>
      <w:r w:rsidRPr="00182FF0">
        <w:rPr>
          <w:lang w:val="pl-PL"/>
        </w:rPr>
        <w:t>smartcard</w:t>
      </w:r>
      <w:proofErr w:type="spellEnd"/>
      <w:r w:rsidRPr="00182FF0">
        <w:rPr>
          <w:lang w:val="pl-PL"/>
        </w:rPr>
        <w:t>),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wirtualne karty (logowanie w oparciu o certyfikat chroniony poprzez moduł TPM).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wymuszania wieloelementowej dynamicznej kontroli dostępu dla: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określonych grup użytkowników,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zastosowanej klasyfikacji danych,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centralnych polityk dostępu w sieci,</w:t>
      </w:r>
    </w:p>
    <w:p w:rsidR="00182FF0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 xml:space="preserve">centralnych polityk </w:t>
      </w:r>
      <w:proofErr w:type="spellStart"/>
      <w:r w:rsidRPr="00182FF0">
        <w:rPr>
          <w:lang w:val="pl-PL"/>
        </w:rPr>
        <w:t>audytowych</w:t>
      </w:r>
      <w:proofErr w:type="spellEnd"/>
      <w:r w:rsidRPr="00182FF0">
        <w:rPr>
          <w:lang w:val="pl-PL"/>
        </w:rPr>
        <w:t xml:space="preserve"> oraz narzuconych dla grup użytkowników praw do wykorzystywania szyfrowanych danych.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lastRenderedPageBreak/>
        <w:t>Dostępność bezpłatnych narzędzi producenta systemu umożliwiających badanie i wdrażanie zdefiniowanego zestawu polityk bezpieczeństwa.</w:t>
      </w:r>
    </w:p>
    <w:p w:rsidR="00182FF0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Wsparcie dla środowisk Java i .NET Framework 4.x i wyższych – możliwość uruchomienia aplikacji działających we wskazanych środowiskach.</w:t>
      </w:r>
    </w:p>
    <w:p w:rsidR="00182FF0" w:rsidRDefault="00F870E5" w:rsidP="00B06D62">
      <w:pPr>
        <w:pStyle w:val="Akapitzlist"/>
        <w:numPr>
          <w:ilvl w:val="0"/>
          <w:numId w:val="12"/>
        </w:numPr>
        <w:rPr>
          <w:lang w:val="pl-PL"/>
        </w:rPr>
      </w:pPr>
      <w:r w:rsidRPr="00182FF0">
        <w:rPr>
          <w:lang w:val="pl-PL"/>
        </w:rPr>
        <w:t>Możliwość implementacji następujących funkcjonalności bez potrzeby instalowania dodatkowych produktów (oprogramowania) innych producentów wymagających dodatkowych licencji:</w:t>
      </w:r>
    </w:p>
    <w:p w:rsidR="00F870E5" w:rsidRPr="00182FF0" w:rsidRDefault="00F870E5" w:rsidP="00182FF0">
      <w:pPr>
        <w:pStyle w:val="Akapitzlist"/>
        <w:numPr>
          <w:ilvl w:val="1"/>
          <w:numId w:val="12"/>
        </w:numPr>
        <w:rPr>
          <w:lang w:val="pl-PL"/>
        </w:rPr>
      </w:pPr>
      <w:r w:rsidRPr="00182FF0">
        <w:rPr>
          <w:lang w:val="pl-PL"/>
        </w:rPr>
        <w:t>podstawowe usługi sieciowe: DHCP oraz DNS wspierający DNSSEC.</w:t>
      </w:r>
    </w:p>
    <w:p w:rsidR="00182FF0" w:rsidRDefault="00F870E5" w:rsidP="00182FF0">
      <w:pPr>
        <w:pStyle w:val="Akapitzlist"/>
        <w:numPr>
          <w:ilvl w:val="1"/>
          <w:numId w:val="12"/>
        </w:numPr>
        <w:rPr>
          <w:lang w:val="pl-PL"/>
        </w:rPr>
      </w:pPr>
      <w:r w:rsidRPr="00F870E5">
        <w:rPr>
          <w:lang w:val="pl-PL"/>
        </w:rPr>
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</w:r>
    </w:p>
    <w:p w:rsidR="00182FF0" w:rsidRDefault="00F870E5" w:rsidP="00182FF0">
      <w:pPr>
        <w:pStyle w:val="Akapitzlist"/>
        <w:numPr>
          <w:ilvl w:val="2"/>
          <w:numId w:val="12"/>
        </w:numPr>
        <w:rPr>
          <w:lang w:val="pl-PL"/>
        </w:rPr>
      </w:pPr>
      <w:r w:rsidRPr="00182FF0">
        <w:rPr>
          <w:lang w:val="pl-PL"/>
        </w:rPr>
        <w:t xml:space="preserve">podłączenie do domeny w trybie </w:t>
      </w:r>
      <w:proofErr w:type="spellStart"/>
      <w:r w:rsidRPr="00182FF0">
        <w:rPr>
          <w:lang w:val="pl-PL"/>
        </w:rPr>
        <w:t>offline</w:t>
      </w:r>
      <w:proofErr w:type="spellEnd"/>
      <w:r w:rsidRPr="00182FF0">
        <w:rPr>
          <w:lang w:val="pl-PL"/>
        </w:rPr>
        <w:t xml:space="preserve"> – bez dostępnego połączenia sieciowego z domeną,</w:t>
      </w:r>
    </w:p>
    <w:p w:rsidR="00182FF0" w:rsidRDefault="00F870E5" w:rsidP="00182FF0">
      <w:pPr>
        <w:pStyle w:val="Akapitzlist"/>
        <w:numPr>
          <w:ilvl w:val="2"/>
          <w:numId w:val="12"/>
        </w:numPr>
        <w:rPr>
          <w:lang w:val="pl-PL"/>
        </w:rPr>
      </w:pPr>
      <w:r w:rsidRPr="00182FF0">
        <w:rPr>
          <w:lang w:val="pl-PL"/>
        </w:rPr>
        <w:t>ustanawianie praw dostępu do zasobów domeny na bazie sposobu logowania użytkownika – na przykład typu certyfikatu użytego do logowania,</w:t>
      </w:r>
    </w:p>
    <w:p w:rsidR="00EA1DA4" w:rsidRDefault="00F870E5" w:rsidP="00EA1DA4">
      <w:pPr>
        <w:pStyle w:val="Akapitzlist"/>
        <w:numPr>
          <w:ilvl w:val="2"/>
          <w:numId w:val="12"/>
        </w:numPr>
        <w:rPr>
          <w:lang w:val="pl-PL"/>
        </w:rPr>
      </w:pPr>
      <w:r w:rsidRPr="00182FF0">
        <w:rPr>
          <w:lang w:val="pl-PL"/>
        </w:rPr>
        <w:t>odzyskiwanie przypadkowo skasowanych obiektów usługi katalogowej z mechanizmu kosza,</w:t>
      </w:r>
    </w:p>
    <w:p w:rsidR="00F870E5" w:rsidRPr="00EA1DA4" w:rsidRDefault="00F870E5" w:rsidP="00EA1DA4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 xml:space="preserve">bezpieczny mechanizm dołączania do domeny uprawnionych użytkowników prywatnych urządzeń mobilnych opartych o </w:t>
      </w:r>
      <w:proofErr w:type="spellStart"/>
      <w:r w:rsidRPr="00EA1DA4">
        <w:rPr>
          <w:lang w:val="pl-PL"/>
        </w:rPr>
        <w:t>iOS</w:t>
      </w:r>
      <w:proofErr w:type="spellEnd"/>
      <w:r w:rsidRPr="00EA1DA4">
        <w:rPr>
          <w:lang w:val="pl-PL"/>
        </w:rPr>
        <w:t xml:space="preserve"> i Windows 8.1.,</w:t>
      </w:r>
    </w:p>
    <w:p w:rsidR="00F870E5" w:rsidRPr="00F870E5" w:rsidRDefault="00F870E5" w:rsidP="00182FF0">
      <w:pPr>
        <w:pStyle w:val="Akapitzlist"/>
        <w:numPr>
          <w:ilvl w:val="1"/>
          <w:numId w:val="12"/>
        </w:numPr>
        <w:rPr>
          <w:lang w:val="pl-PL"/>
        </w:rPr>
      </w:pPr>
      <w:r w:rsidRPr="00F870E5">
        <w:rPr>
          <w:lang w:val="pl-PL"/>
        </w:rPr>
        <w:t>zdalna dystrybucja oprogramowania na stacje robocze,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F870E5">
        <w:rPr>
          <w:lang w:val="pl-PL"/>
        </w:rPr>
        <w:t>praca zdalna na serwerze z wykorzystaniem terminala (cienkiego klienta) lub odpowiednio skonfigurowanej stacji roboczej z możliwością dostępu minimum 65 tys. Użytkowników,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Centrum Certyfikatów (CA), obsługa klucza publicznego i prywatnego) umożliwiające: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Dystrybucję certyfikatów poprzez http,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Konsolidację CA dla wielu lasów domeny,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Automatyczne rejestrowania certyfikatów pomiędzy różnymi lasami domen,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Automatyczne występowanie i używanie (wystawianie) certyfikatów PKI X.509.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szyfrowanie plików i folderów,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szyfrowanie połączeń sieciowych pomiędzy serwerami oraz serwerami i stacjami roboczymi (</w:t>
      </w:r>
      <w:proofErr w:type="spellStart"/>
      <w:r w:rsidRPr="00EA1DA4">
        <w:rPr>
          <w:lang w:val="pl-PL"/>
        </w:rPr>
        <w:t>IPSec</w:t>
      </w:r>
      <w:proofErr w:type="spellEnd"/>
      <w:r w:rsidRPr="00EA1DA4">
        <w:rPr>
          <w:lang w:val="pl-PL"/>
        </w:rPr>
        <w:t>),</w:t>
      </w:r>
    </w:p>
    <w:p w:rsidR="00EA1DA4" w:rsidRDefault="00EA1DA4" w:rsidP="00F870E5">
      <w:pPr>
        <w:pStyle w:val="Akapitzlist"/>
        <w:numPr>
          <w:ilvl w:val="1"/>
          <w:numId w:val="12"/>
        </w:numPr>
        <w:rPr>
          <w:lang w:val="pl-PL"/>
        </w:rPr>
      </w:pPr>
      <w:r>
        <w:rPr>
          <w:lang w:val="pl-PL"/>
        </w:rPr>
        <w:t>s</w:t>
      </w:r>
      <w:r w:rsidR="00F870E5" w:rsidRPr="00EA1DA4">
        <w:rPr>
          <w:lang w:val="pl-PL"/>
        </w:rPr>
        <w:t>zyfrowanie sieci wirtualnych pomiędzy maszynami wirtualnymi,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możliwość tworzenia systemów wysokiej dostępności (</w:t>
      </w:r>
      <w:proofErr w:type="spellStart"/>
      <w:r w:rsidRPr="00EA1DA4">
        <w:rPr>
          <w:lang w:val="pl-PL"/>
        </w:rPr>
        <w:t>klastry</w:t>
      </w:r>
      <w:proofErr w:type="spellEnd"/>
      <w:r w:rsidRPr="00EA1DA4">
        <w:rPr>
          <w:lang w:val="pl-PL"/>
        </w:rPr>
        <w:t xml:space="preserve"> typu </w:t>
      </w:r>
      <w:proofErr w:type="spellStart"/>
      <w:r w:rsidRPr="00EA1DA4">
        <w:rPr>
          <w:lang w:val="pl-PL"/>
        </w:rPr>
        <w:t>fail-over</w:t>
      </w:r>
      <w:proofErr w:type="spellEnd"/>
      <w:r w:rsidRPr="00EA1DA4">
        <w:rPr>
          <w:lang w:val="pl-PL"/>
        </w:rPr>
        <w:t>) oraz rozłożenia obciążenia serwerów,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serwis udostępniania stron WWW,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wsparcie dla protokołu IP w wersji 6 (IPv6),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wbudowane usługi VPN pozwalające na zestawienie nielimitowanej liczby równoczesnych połączeń i niewymagające instalacji dodatkowego oprogramowania na komputerach z systemem Windows,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wbudowane mechanizmy wirtualizacji (</w:t>
      </w:r>
      <w:proofErr w:type="spellStart"/>
      <w:r w:rsidRPr="00EA1DA4">
        <w:rPr>
          <w:lang w:val="pl-PL"/>
        </w:rPr>
        <w:t>Hypervisor</w:t>
      </w:r>
      <w:proofErr w:type="spellEnd"/>
      <w:r w:rsidRPr="00EA1DA4">
        <w:rPr>
          <w:lang w:val="pl-PL"/>
        </w:rPr>
        <w:t>) pozwalające na uruchamianie uruchomienie nieograniczonej liczby aktywnych środowisk wirtualnych systemów operacyjnych (liczba ograniczona parametrami fizycznymi serwera),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lastRenderedPageBreak/>
        <w:t>możliwość migracji maszyn wirtualnych między fizycznymi serwerami z uruchomionym mechanizmem wirtualizacji (</w:t>
      </w:r>
      <w:proofErr w:type="spellStart"/>
      <w:r w:rsidRPr="00EA1DA4">
        <w:rPr>
          <w:lang w:val="pl-PL"/>
        </w:rPr>
        <w:t>hypervisor</w:t>
      </w:r>
      <w:proofErr w:type="spellEnd"/>
      <w:r w:rsidRPr="00EA1DA4">
        <w:rPr>
          <w:lang w:val="pl-PL"/>
        </w:rPr>
        <w:t>) przez sieć Ethernet, bez konieczności stosowania dodatkowych mechanizmów współdzielenia pamięci.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 xml:space="preserve">możliwość przenoszenia maszyn wirtualnych pomiędzy serwerami </w:t>
      </w:r>
      <w:proofErr w:type="spellStart"/>
      <w:r w:rsidRPr="00EA1DA4">
        <w:rPr>
          <w:lang w:val="pl-PL"/>
        </w:rPr>
        <w:t>klastra</w:t>
      </w:r>
      <w:proofErr w:type="spellEnd"/>
      <w:r w:rsidRPr="00EA1DA4">
        <w:rPr>
          <w:lang w:val="pl-PL"/>
        </w:rPr>
        <w:t xml:space="preserve"> typu </w:t>
      </w:r>
      <w:proofErr w:type="spellStart"/>
      <w:r w:rsidRPr="00EA1DA4">
        <w:rPr>
          <w:lang w:val="pl-PL"/>
        </w:rPr>
        <w:t>failoverz</w:t>
      </w:r>
      <w:proofErr w:type="spellEnd"/>
      <w:r w:rsidRPr="00EA1DA4">
        <w:rPr>
          <w:lang w:val="pl-PL"/>
        </w:rPr>
        <w:t xml:space="preserve"> jednoczesnym zachowaniem pozostałej funkcjonalności.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mechanizmy wirtualizacji mające wsparcie dla: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 xml:space="preserve">dynamicznego podłączania zasobów dyskowych typu </w:t>
      </w:r>
      <w:proofErr w:type="spellStart"/>
      <w:r w:rsidRPr="00EA1DA4">
        <w:rPr>
          <w:lang w:val="pl-PL"/>
        </w:rPr>
        <w:t>hot-plug</w:t>
      </w:r>
      <w:proofErr w:type="spellEnd"/>
      <w:r w:rsidRPr="00EA1DA4">
        <w:rPr>
          <w:lang w:val="pl-PL"/>
        </w:rPr>
        <w:t xml:space="preserve"> do maszyn wirtualnych,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 xml:space="preserve">obsługi ramek typu </w:t>
      </w:r>
      <w:proofErr w:type="spellStart"/>
      <w:r w:rsidRPr="00EA1DA4">
        <w:rPr>
          <w:lang w:val="pl-PL"/>
        </w:rPr>
        <w:t>jumbo</w:t>
      </w:r>
      <w:proofErr w:type="spellEnd"/>
      <w:r w:rsidRPr="00EA1DA4">
        <w:rPr>
          <w:lang w:val="pl-PL"/>
        </w:rPr>
        <w:t xml:space="preserve"> </w:t>
      </w:r>
      <w:proofErr w:type="spellStart"/>
      <w:r w:rsidRPr="00EA1DA4">
        <w:rPr>
          <w:lang w:val="pl-PL"/>
        </w:rPr>
        <w:t>frames</w:t>
      </w:r>
      <w:proofErr w:type="spellEnd"/>
      <w:r w:rsidRPr="00EA1DA4">
        <w:rPr>
          <w:lang w:val="pl-PL"/>
        </w:rPr>
        <w:t xml:space="preserve"> dla maszyn wirtualnych.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obsługi 4-KB sektorów dysków,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 xml:space="preserve">nielimitowanej liczby jednocześnie przenoszonych maszyn wirtualnych pomiędzy węzłami </w:t>
      </w:r>
      <w:proofErr w:type="spellStart"/>
      <w:r w:rsidRPr="00EA1DA4">
        <w:rPr>
          <w:lang w:val="pl-PL"/>
        </w:rPr>
        <w:t>klastra</w:t>
      </w:r>
      <w:proofErr w:type="spellEnd"/>
      <w:r w:rsidRPr="00EA1DA4">
        <w:rPr>
          <w:lang w:val="pl-PL"/>
        </w:rPr>
        <w:t>,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możliwość tworzenia wirtualnych maszyn chronionych, separowanych od środowiska systemu operacyjnego.</w:t>
      </w:r>
    </w:p>
    <w:p w:rsidR="00EA1DA4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EA1DA4">
        <w:rPr>
          <w:lang w:val="pl-PL"/>
        </w:rPr>
        <w:t>możliwość uruchamiania kontenerów bazujących na Windows i Linux na tym samym hoście kontenerów.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 xml:space="preserve">wsparcie dla rozwiązania </w:t>
      </w:r>
      <w:proofErr w:type="spellStart"/>
      <w:r w:rsidRPr="00EA1DA4">
        <w:rPr>
          <w:lang w:val="pl-PL"/>
        </w:rPr>
        <w:t>Kubernetes</w:t>
      </w:r>
      <w:proofErr w:type="spellEnd"/>
      <w:r w:rsidRPr="00EA1DA4">
        <w:rPr>
          <w:lang w:val="pl-PL"/>
        </w:rPr>
        <w:t>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 xml:space="preserve">możliwość automatycznej aktualizacji w oparciu o poprawki publikowane przez producenta </w:t>
      </w:r>
      <w:proofErr w:type="spellStart"/>
      <w:r w:rsidRPr="00EA1DA4">
        <w:rPr>
          <w:lang w:val="pl-PL"/>
        </w:rPr>
        <w:t>wrazz</w:t>
      </w:r>
      <w:proofErr w:type="spellEnd"/>
      <w:r w:rsidRPr="00EA1DA4">
        <w:rPr>
          <w:lang w:val="pl-PL"/>
        </w:rPr>
        <w:t xml:space="preserve"> dostępnością bezpłatnego rozwiązania producenta serwerowego systemu operacyjnego umożliwiającego lokalną dystrybucję poprawek zatwierdzonych przez administratora, bez połączenia z siecią Internet.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wsparcie dostępu do zasobu dyskowego poprzez wiele ścieżek (</w:t>
      </w:r>
      <w:proofErr w:type="spellStart"/>
      <w:r w:rsidRPr="00EA1DA4">
        <w:rPr>
          <w:lang w:val="pl-PL"/>
        </w:rPr>
        <w:t>Multipath</w:t>
      </w:r>
      <w:proofErr w:type="spellEnd"/>
      <w:r w:rsidRPr="00EA1DA4">
        <w:rPr>
          <w:lang w:val="pl-PL"/>
        </w:rPr>
        <w:t>).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 xml:space="preserve">mechanizmy </w:t>
      </w:r>
      <w:proofErr w:type="spellStart"/>
      <w:r w:rsidRPr="00EA1DA4">
        <w:rPr>
          <w:lang w:val="pl-PL"/>
        </w:rPr>
        <w:t>deduplikacji</w:t>
      </w:r>
      <w:proofErr w:type="spellEnd"/>
      <w:r w:rsidRPr="00EA1DA4">
        <w:rPr>
          <w:lang w:val="pl-PL"/>
        </w:rPr>
        <w:t xml:space="preserve"> i kompresji na wolumenach.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mechanizmy zdalnej administracji oraz mechanizmy (również działające zdalnie) administracji przez skrypty.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 xml:space="preserve">mechanizm konfiguracji połączenia VPN do platformy </w:t>
      </w:r>
      <w:proofErr w:type="spellStart"/>
      <w:r w:rsidRPr="00EA1DA4">
        <w:rPr>
          <w:lang w:val="pl-PL"/>
        </w:rPr>
        <w:t>Azure</w:t>
      </w:r>
      <w:proofErr w:type="spellEnd"/>
      <w:r w:rsidRPr="00EA1DA4">
        <w:rPr>
          <w:lang w:val="pl-PL"/>
        </w:rPr>
        <w:t>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wbudowany mechanizm wykrywania ataków na poziomie pamięci RAM i jądra systemu.</w:t>
      </w:r>
    </w:p>
    <w:p w:rsid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mechanizmy pozwalające na blokadę dostępu nieznanych procesów do chronionych katalogów.</w:t>
      </w:r>
    </w:p>
    <w:p w:rsidR="00F870E5" w:rsidRPr="00EA1DA4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EA1DA4">
        <w:rPr>
          <w:lang w:val="pl-PL"/>
        </w:rPr>
        <w:t>możliwość instalacji i poprawnej pracy Systemu Bazodanowego (Microsoft SQL Server Standard).</w:t>
      </w:r>
    </w:p>
    <w:sectPr w:rsidR="00F870E5" w:rsidRPr="00EA1DA4" w:rsidSect="00E72E2C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47" w:rsidRDefault="00777947" w:rsidP="00E72E2C">
      <w:pPr>
        <w:spacing w:after="0" w:line="240" w:lineRule="auto"/>
      </w:pPr>
      <w:r>
        <w:separator/>
      </w:r>
    </w:p>
  </w:endnote>
  <w:endnote w:type="continuationSeparator" w:id="0">
    <w:p w:rsidR="00777947" w:rsidRDefault="00777947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987D42" w:rsidP="00C11ECF">
    <w:pPr>
      <w:pStyle w:val="Stopka"/>
    </w:pPr>
    <w:bookmarkStart w:id="0" w:name="DocumentMarkings1FooterEvenPages"/>
  </w:p>
  <w:bookmarkEnd w:id="0"/>
  <w:p w:rsidR="00987D42" w:rsidRDefault="00987D42" w:rsidP="00C11ECF">
    <w:pPr>
      <w:pStyle w:val="Stopka"/>
    </w:pPr>
  </w:p>
  <w:p w:rsidR="00987D42" w:rsidRDefault="00987D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987D42" w:rsidP="00C11ECF">
    <w:pPr>
      <w:pStyle w:val="Stopka"/>
    </w:pPr>
    <w:bookmarkStart w:id="1" w:name="DocumentMarkings1FooterPrimary"/>
  </w:p>
  <w:bookmarkEnd w:id="1"/>
  <w:p w:rsidR="00987D42" w:rsidRDefault="00987D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987D42" w:rsidP="00C11ECF">
    <w:pPr>
      <w:pStyle w:val="Stopka"/>
    </w:pPr>
    <w:bookmarkStart w:id="2" w:name="DocumentMarkings1FooterFirstPage"/>
  </w:p>
  <w:bookmarkEnd w:id="2"/>
  <w:p w:rsidR="00987D42" w:rsidRDefault="00987D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47" w:rsidRDefault="00777947" w:rsidP="00E72E2C">
      <w:pPr>
        <w:spacing w:after="0" w:line="240" w:lineRule="auto"/>
      </w:pPr>
      <w:r>
        <w:separator/>
      </w:r>
    </w:p>
  </w:footnote>
  <w:footnote w:type="continuationSeparator" w:id="0">
    <w:p w:rsidR="00777947" w:rsidRDefault="00777947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BE4AFF" w:rsidP="00E72E2C">
    <w:pPr>
      <w:pStyle w:val="Nagwek"/>
    </w:pPr>
    <w:r w:rsidRPr="00BE4AFF">
      <w:rPr>
        <w:noProof/>
        <w:lang w:val="pl-PL" w:eastAsia="pl-PL"/>
      </w:rPr>
      <w:drawing>
        <wp:inline distT="0" distB="0" distL="0" distR="0">
          <wp:extent cx="5943600" cy="8273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D42" w:rsidRDefault="00987D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5E41"/>
    <w:multiLevelType w:val="hybridMultilevel"/>
    <w:tmpl w:val="54C0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43C"/>
    <w:multiLevelType w:val="hybridMultilevel"/>
    <w:tmpl w:val="D324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43037"/>
    <w:multiLevelType w:val="hybridMultilevel"/>
    <w:tmpl w:val="F73C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2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2363"/>
    <w:rsid w:val="000064B5"/>
    <w:rsid w:val="000067F6"/>
    <w:rsid w:val="000321D3"/>
    <w:rsid w:val="00046E40"/>
    <w:rsid w:val="00053A38"/>
    <w:rsid w:val="00055158"/>
    <w:rsid w:val="000762EA"/>
    <w:rsid w:val="000915A5"/>
    <w:rsid w:val="000D3D9F"/>
    <w:rsid w:val="000F7020"/>
    <w:rsid w:val="00130118"/>
    <w:rsid w:val="00171C68"/>
    <w:rsid w:val="00182FF0"/>
    <w:rsid w:val="00187795"/>
    <w:rsid w:val="001B0BD6"/>
    <w:rsid w:val="001B5B11"/>
    <w:rsid w:val="001B735C"/>
    <w:rsid w:val="001C2DC7"/>
    <w:rsid w:val="001E3B0D"/>
    <w:rsid w:val="002237A8"/>
    <w:rsid w:val="00226579"/>
    <w:rsid w:val="00240528"/>
    <w:rsid w:val="00244378"/>
    <w:rsid w:val="00255350"/>
    <w:rsid w:val="00255DF5"/>
    <w:rsid w:val="00277B0F"/>
    <w:rsid w:val="002A4229"/>
    <w:rsid w:val="002A49E1"/>
    <w:rsid w:val="002B734A"/>
    <w:rsid w:val="002D2208"/>
    <w:rsid w:val="002F06DD"/>
    <w:rsid w:val="00342426"/>
    <w:rsid w:val="00365EC7"/>
    <w:rsid w:val="003675E6"/>
    <w:rsid w:val="003964EA"/>
    <w:rsid w:val="003B081C"/>
    <w:rsid w:val="003D1D96"/>
    <w:rsid w:val="003F4019"/>
    <w:rsid w:val="00414E6B"/>
    <w:rsid w:val="00423B3B"/>
    <w:rsid w:val="004330E0"/>
    <w:rsid w:val="00437257"/>
    <w:rsid w:val="00447B37"/>
    <w:rsid w:val="004A4CC9"/>
    <w:rsid w:val="004F1C92"/>
    <w:rsid w:val="004F5633"/>
    <w:rsid w:val="005451C8"/>
    <w:rsid w:val="005465DF"/>
    <w:rsid w:val="00553C90"/>
    <w:rsid w:val="00556695"/>
    <w:rsid w:val="005702CD"/>
    <w:rsid w:val="005A6FF5"/>
    <w:rsid w:val="005D6851"/>
    <w:rsid w:val="005D6AF7"/>
    <w:rsid w:val="00632DB1"/>
    <w:rsid w:val="006359EA"/>
    <w:rsid w:val="00650C10"/>
    <w:rsid w:val="00674553"/>
    <w:rsid w:val="006B4824"/>
    <w:rsid w:val="006D02C0"/>
    <w:rsid w:val="006F3E33"/>
    <w:rsid w:val="00742D62"/>
    <w:rsid w:val="0076416A"/>
    <w:rsid w:val="00777947"/>
    <w:rsid w:val="00782802"/>
    <w:rsid w:val="00795147"/>
    <w:rsid w:val="007A5330"/>
    <w:rsid w:val="007B762D"/>
    <w:rsid w:val="007C57E1"/>
    <w:rsid w:val="007C7714"/>
    <w:rsid w:val="007D599C"/>
    <w:rsid w:val="007E33A7"/>
    <w:rsid w:val="007F0B8F"/>
    <w:rsid w:val="007F2503"/>
    <w:rsid w:val="007F5374"/>
    <w:rsid w:val="00800599"/>
    <w:rsid w:val="00811D5D"/>
    <w:rsid w:val="00851C74"/>
    <w:rsid w:val="00860632"/>
    <w:rsid w:val="008639AE"/>
    <w:rsid w:val="00877EC2"/>
    <w:rsid w:val="00892073"/>
    <w:rsid w:val="008C6B70"/>
    <w:rsid w:val="008C7298"/>
    <w:rsid w:val="008E32A5"/>
    <w:rsid w:val="008F3AFC"/>
    <w:rsid w:val="00954332"/>
    <w:rsid w:val="00960C7A"/>
    <w:rsid w:val="00964CB7"/>
    <w:rsid w:val="00974B47"/>
    <w:rsid w:val="00987D42"/>
    <w:rsid w:val="009C300A"/>
    <w:rsid w:val="009D1EEC"/>
    <w:rsid w:val="009D2C02"/>
    <w:rsid w:val="00A07B31"/>
    <w:rsid w:val="00A21F17"/>
    <w:rsid w:val="00A343B4"/>
    <w:rsid w:val="00A66521"/>
    <w:rsid w:val="00AA5F27"/>
    <w:rsid w:val="00AA7195"/>
    <w:rsid w:val="00AB02D3"/>
    <w:rsid w:val="00B22A62"/>
    <w:rsid w:val="00B30744"/>
    <w:rsid w:val="00B4041A"/>
    <w:rsid w:val="00B408B6"/>
    <w:rsid w:val="00B65157"/>
    <w:rsid w:val="00B6585C"/>
    <w:rsid w:val="00B77503"/>
    <w:rsid w:val="00B83C6C"/>
    <w:rsid w:val="00B84617"/>
    <w:rsid w:val="00BE47E0"/>
    <w:rsid w:val="00BE4AFF"/>
    <w:rsid w:val="00BF3B9F"/>
    <w:rsid w:val="00C0230E"/>
    <w:rsid w:val="00C02725"/>
    <w:rsid w:val="00C050EE"/>
    <w:rsid w:val="00C11ECF"/>
    <w:rsid w:val="00C12611"/>
    <w:rsid w:val="00C33DD9"/>
    <w:rsid w:val="00C460BC"/>
    <w:rsid w:val="00C904BF"/>
    <w:rsid w:val="00C94026"/>
    <w:rsid w:val="00CB4DF2"/>
    <w:rsid w:val="00CD04C9"/>
    <w:rsid w:val="00D24F8B"/>
    <w:rsid w:val="00D34EA9"/>
    <w:rsid w:val="00D44DEF"/>
    <w:rsid w:val="00D502CD"/>
    <w:rsid w:val="00D60977"/>
    <w:rsid w:val="00D6122B"/>
    <w:rsid w:val="00D619F6"/>
    <w:rsid w:val="00D66F26"/>
    <w:rsid w:val="00D7045A"/>
    <w:rsid w:val="00D777E0"/>
    <w:rsid w:val="00D93747"/>
    <w:rsid w:val="00DA283C"/>
    <w:rsid w:val="00DB2363"/>
    <w:rsid w:val="00E16F9C"/>
    <w:rsid w:val="00E26D83"/>
    <w:rsid w:val="00E6595D"/>
    <w:rsid w:val="00E65C6D"/>
    <w:rsid w:val="00E72E2C"/>
    <w:rsid w:val="00E87072"/>
    <w:rsid w:val="00E90073"/>
    <w:rsid w:val="00EA1DA4"/>
    <w:rsid w:val="00EA3C88"/>
    <w:rsid w:val="00EE3E03"/>
    <w:rsid w:val="00F0383E"/>
    <w:rsid w:val="00F137E5"/>
    <w:rsid w:val="00F870E5"/>
    <w:rsid w:val="00FB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8B"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customStyle="1" w:styleId="Default">
    <w:name w:val="Default"/>
    <w:rsid w:val="00764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4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0B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4052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DA3A-CFD6-4EEC-9021-CB44FA89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3039</Words>
  <Characters>18236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keywords>No Restrictions</cp:keywords>
  <cp:lastModifiedBy>budownictwo</cp:lastModifiedBy>
  <cp:revision>6</cp:revision>
  <cp:lastPrinted>2024-11-14T09:45:00Z</cp:lastPrinted>
  <dcterms:created xsi:type="dcterms:W3CDTF">2024-11-14T07:43:00Z</dcterms:created>
  <dcterms:modified xsi:type="dcterms:W3CDTF">2024-11-27T07:36:00Z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</Properties>
</file>